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CB" w:rsidRDefault="003D0ECB" w:rsidP="009F762F">
      <w:pPr>
        <w:jc w:val="right"/>
        <w:rPr>
          <w:rFonts w:ascii="Arial" w:hAnsi="Arial" w:cs="Arial"/>
          <w:b/>
          <w:sz w:val="28"/>
          <w:szCs w:val="28"/>
        </w:rPr>
      </w:pPr>
      <w:r>
        <w:rPr>
          <w:rFonts w:ascii="Arial" w:hAnsi="Arial" w:cs="Arial"/>
          <w:b/>
          <w:sz w:val="28"/>
          <w:szCs w:val="28"/>
        </w:rPr>
        <w:tab/>
        <w:t>Załącznik nr 1</w:t>
      </w:r>
    </w:p>
    <w:p w:rsidR="003D0ECB" w:rsidRDefault="003D0ECB" w:rsidP="002875B5">
      <w:pPr>
        <w:jc w:val="center"/>
        <w:rPr>
          <w:rFonts w:ascii="Arial" w:hAnsi="Arial" w:cs="Arial"/>
          <w:b/>
          <w:sz w:val="28"/>
          <w:szCs w:val="28"/>
        </w:rPr>
      </w:pPr>
      <w:r>
        <w:rPr>
          <w:rFonts w:ascii="Arial" w:hAnsi="Arial" w:cs="Arial"/>
          <w:b/>
          <w:sz w:val="28"/>
          <w:szCs w:val="28"/>
        </w:rPr>
        <w:t>OPIS PRZEDMIOTU ZAMÓWIENIA</w:t>
      </w:r>
    </w:p>
    <w:p w:rsidR="003D0ECB" w:rsidRPr="00A210A2" w:rsidRDefault="003D0ECB" w:rsidP="002875B5">
      <w:pPr>
        <w:jc w:val="center"/>
        <w:rPr>
          <w:rFonts w:ascii="Arial" w:hAnsi="Arial" w:cs="Arial"/>
          <w:b/>
          <w:sz w:val="28"/>
          <w:szCs w:val="28"/>
        </w:rPr>
      </w:pPr>
      <w:r w:rsidRPr="00A210A2">
        <w:rPr>
          <w:rFonts w:ascii="Arial" w:hAnsi="Arial" w:cs="Arial"/>
          <w:b/>
          <w:sz w:val="28"/>
          <w:szCs w:val="28"/>
        </w:rPr>
        <w:t xml:space="preserve"> Obudowa ścian sal operacyjnych - Parametry techniczne</w:t>
      </w:r>
    </w:p>
    <w:p w:rsidR="003D0ECB" w:rsidRPr="00A210A2" w:rsidRDefault="003D0ECB" w:rsidP="00B309BA">
      <w:pPr>
        <w:numPr>
          <w:ilvl w:val="0"/>
          <w:numId w:val="1"/>
        </w:numPr>
        <w:spacing w:after="120"/>
        <w:ind w:left="284" w:hanging="284"/>
        <w:contextualSpacing/>
        <w:rPr>
          <w:rFonts w:ascii="Arial" w:hAnsi="Arial" w:cs="Arial"/>
          <w:b/>
        </w:rPr>
      </w:pPr>
      <w:r w:rsidRPr="00A210A2">
        <w:rPr>
          <w:rFonts w:ascii="Arial" w:hAnsi="Arial" w:cs="Arial"/>
          <w:b/>
        </w:rPr>
        <w:t>WYKOŃCZENIE WNĘTRZ SAL OPERACYJNYCH</w:t>
      </w:r>
    </w:p>
    <w:p w:rsidR="003D0ECB" w:rsidRDefault="003D0ECB" w:rsidP="00AB6854">
      <w:pPr>
        <w:spacing w:after="120"/>
        <w:jc w:val="both"/>
        <w:rPr>
          <w:rFonts w:ascii="Arial" w:hAnsi="Arial" w:cs="Arial"/>
          <w:lang w:eastAsia="pl-PL"/>
        </w:rPr>
      </w:pPr>
      <w:r>
        <w:rPr>
          <w:rFonts w:ascii="Arial" w:hAnsi="Arial" w:cs="Arial"/>
          <w:lang w:eastAsia="pl-PL"/>
        </w:rPr>
        <w:t xml:space="preserve">    </w:t>
      </w:r>
      <w:r w:rsidRPr="00A210A2">
        <w:rPr>
          <w:rFonts w:ascii="Arial" w:hAnsi="Arial" w:cs="Arial"/>
          <w:lang w:eastAsia="pl-PL"/>
        </w:rPr>
        <w:t xml:space="preserve">Prefabrykowany system ścianek systemowych przeznaczony do zabudowy wewnętrznej bloków operacyjnych składający się z konstrukcji nośnych oraz montowanych do nich paneli wykonanych ze stali nierdzewnej chromowo-niklowej materiał EN 1.4301 lakierowanej proszkowo. </w:t>
      </w:r>
    </w:p>
    <w:p w:rsidR="003D0ECB" w:rsidRPr="00C36517" w:rsidRDefault="003D0ECB" w:rsidP="00AB6854">
      <w:pPr>
        <w:spacing w:after="120"/>
        <w:jc w:val="both"/>
        <w:rPr>
          <w:rFonts w:ascii="Arial" w:hAnsi="Arial" w:cs="Arial"/>
          <w:lang w:eastAsia="pl-PL"/>
        </w:rPr>
      </w:pPr>
      <w:r>
        <w:rPr>
          <w:rFonts w:ascii="Arial" w:hAnsi="Arial" w:cs="Arial"/>
          <w:lang w:eastAsia="pl-PL"/>
        </w:rPr>
        <w:t xml:space="preserve">    </w:t>
      </w:r>
      <w:bookmarkStart w:id="0" w:name="_GoBack"/>
      <w:bookmarkEnd w:id="0"/>
      <w:r w:rsidRPr="00A210A2">
        <w:rPr>
          <w:rFonts w:ascii="Arial" w:hAnsi="Arial" w:cs="Arial"/>
          <w:lang w:eastAsia="pl-PL"/>
        </w:rPr>
        <w:t>Wszystkie materiały powinny posiadać odpowiednie certyfikaty i atesty PZH</w:t>
      </w:r>
      <w:r w:rsidRPr="00A210A2">
        <w:rPr>
          <w:rFonts w:ascii="Arial" w:hAnsi="Arial" w:cs="Arial"/>
          <w:color w:val="000000"/>
          <w:lang w:eastAsia="pl-PL"/>
        </w:rPr>
        <w:t xml:space="preserve">.  Atest PZH, deklarację producenta załączyć do oferty. </w:t>
      </w:r>
    </w:p>
    <w:p w:rsidR="003D0ECB" w:rsidRPr="00A210A2" w:rsidRDefault="003D0ECB" w:rsidP="00276FA4">
      <w:pPr>
        <w:numPr>
          <w:ilvl w:val="0"/>
          <w:numId w:val="1"/>
        </w:numPr>
        <w:ind w:left="284" w:hanging="284"/>
        <w:contextualSpacing/>
        <w:rPr>
          <w:rFonts w:ascii="Arial" w:hAnsi="Arial" w:cs="Arial"/>
          <w:b/>
        </w:rPr>
      </w:pPr>
      <w:r>
        <w:rPr>
          <w:rFonts w:ascii="Arial" w:hAnsi="Arial" w:cs="Arial"/>
          <w:b/>
        </w:rPr>
        <w:t>ŚCIANY</w:t>
      </w:r>
    </w:p>
    <w:p w:rsidR="003D0ECB" w:rsidRPr="00A210A2" w:rsidRDefault="003D0ECB" w:rsidP="00276FA4">
      <w:pPr>
        <w:spacing w:after="120"/>
        <w:ind w:firstLine="284"/>
        <w:jc w:val="both"/>
        <w:rPr>
          <w:rFonts w:ascii="Arial" w:hAnsi="Arial" w:cs="Arial"/>
          <w:lang w:eastAsia="pl-PL"/>
        </w:rPr>
      </w:pPr>
      <w:r>
        <w:rPr>
          <w:rFonts w:ascii="Arial" w:hAnsi="Arial" w:cs="Arial"/>
          <w:lang w:eastAsia="pl-PL"/>
        </w:rPr>
        <w:t>W salach operacyjnych</w:t>
      </w:r>
      <w:r w:rsidRPr="00A210A2">
        <w:rPr>
          <w:rFonts w:ascii="Arial" w:hAnsi="Arial" w:cs="Arial"/>
          <w:lang w:eastAsia="pl-PL"/>
        </w:rPr>
        <w:t xml:space="preserve"> (pom. nr 2.033, 2.036) na</w:t>
      </w:r>
      <w:r>
        <w:rPr>
          <w:rFonts w:ascii="Arial" w:hAnsi="Arial" w:cs="Arial"/>
          <w:lang w:eastAsia="pl-PL"/>
        </w:rPr>
        <w:t>leży zastosować</w:t>
      </w:r>
      <w:r w:rsidRPr="00A210A2">
        <w:rPr>
          <w:rFonts w:ascii="Arial" w:hAnsi="Arial" w:cs="Arial"/>
          <w:lang w:eastAsia="pl-PL"/>
        </w:rPr>
        <w:t xml:space="preserve"> panele systemowe </w:t>
      </w:r>
      <w:r w:rsidRPr="00A210A2">
        <w:rPr>
          <w:rFonts w:ascii="Arial" w:hAnsi="Arial" w:cs="Arial"/>
          <w:color w:val="000000"/>
          <w:lang w:eastAsia="pl-PL"/>
        </w:rPr>
        <w:t xml:space="preserve">kolorem z palety RAL z </w:t>
      </w:r>
      <w:r w:rsidRPr="00A210A2">
        <w:rPr>
          <w:rFonts w:ascii="Arial" w:hAnsi="Arial" w:cs="Arial"/>
          <w:b/>
          <w:color w:val="000000"/>
          <w:lang w:eastAsia="pl-PL"/>
        </w:rPr>
        <w:t>dodatkiem jonów</w:t>
      </w:r>
      <w:r w:rsidRPr="00A210A2">
        <w:rPr>
          <w:rFonts w:ascii="Arial" w:hAnsi="Arial" w:cs="Arial"/>
          <w:b/>
          <w:lang w:eastAsia="pl-PL"/>
        </w:rPr>
        <w:t xml:space="preserve"> srebra</w:t>
      </w:r>
      <w:r w:rsidRPr="00A210A2">
        <w:rPr>
          <w:rFonts w:ascii="Arial" w:hAnsi="Arial" w:cs="Arial"/>
          <w:lang w:eastAsia="pl-PL"/>
        </w:rPr>
        <w:t xml:space="preserve"> o właściwościach bakteriostatycznych (jony srebra osadzane są w powłoce – lakierze - na eta</w:t>
      </w:r>
      <w:r>
        <w:rPr>
          <w:rFonts w:ascii="Arial" w:hAnsi="Arial" w:cs="Arial"/>
          <w:lang w:eastAsia="pl-PL"/>
        </w:rPr>
        <w:t>pie jego produkcji). Zastosowana technologia winna</w:t>
      </w:r>
      <w:r w:rsidRPr="00A210A2">
        <w:rPr>
          <w:rFonts w:ascii="Arial" w:hAnsi="Arial" w:cs="Arial"/>
          <w:lang w:eastAsia="pl-PL"/>
        </w:rPr>
        <w:t xml:space="preserve"> zapewnia</w:t>
      </w:r>
      <w:r>
        <w:rPr>
          <w:rFonts w:ascii="Arial" w:hAnsi="Arial" w:cs="Arial"/>
          <w:lang w:eastAsia="pl-PL"/>
        </w:rPr>
        <w:t>ć</w:t>
      </w:r>
      <w:r w:rsidRPr="00A210A2">
        <w:rPr>
          <w:rFonts w:ascii="Arial" w:hAnsi="Arial" w:cs="Arial"/>
          <w:lang w:eastAsia="pl-PL"/>
        </w:rPr>
        <w:t xml:space="preserve"> 24-ro godzinną ochronę przed bakteriami, grzybami i pleśnią, w tym przed gronkowcem złocistym odpornym na metycylinę, salmonellą, pałeczką okrężnicy i legionellą. Wymaga się dostarczenia wyników badań próbek paneli użytych do zabudowy potwierdzające skuteczność zastosowanej technologii antybakteryjnej pokrycia ścian.</w:t>
      </w:r>
    </w:p>
    <w:p w:rsidR="003D0ECB" w:rsidRDefault="003D0ECB" w:rsidP="002C11AD">
      <w:pPr>
        <w:spacing w:after="120"/>
        <w:jc w:val="both"/>
        <w:rPr>
          <w:rFonts w:ascii="Arial" w:hAnsi="Arial" w:cs="Arial"/>
          <w:lang w:eastAsia="pl-PL"/>
        </w:rPr>
      </w:pPr>
      <w:r>
        <w:rPr>
          <w:rFonts w:ascii="Arial" w:hAnsi="Arial" w:cs="Arial"/>
          <w:lang w:eastAsia="pl-PL"/>
        </w:rPr>
        <w:t>Dodatkowo w salach operacyjnych</w:t>
      </w:r>
      <w:r w:rsidRPr="00A210A2">
        <w:rPr>
          <w:rFonts w:ascii="Arial" w:hAnsi="Arial" w:cs="Arial"/>
          <w:lang w:eastAsia="pl-PL"/>
        </w:rPr>
        <w:t xml:space="preserve"> (pom. nr 2.033, 2.036) należy zastosować</w:t>
      </w:r>
      <w:r>
        <w:rPr>
          <w:rFonts w:ascii="Arial" w:hAnsi="Arial" w:cs="Arial"/>
          <w:lang w:eastAsia="pl-PL"/>
        </w:rPr>
        <w:t>:</w:t>
      </w:r>
    </w:p>
    <w:p w:rsidR="003D0ECB" w:rsidRDefault="003D0ECB" w:rsidP="002C11AD">
      <w:pPr>
        <w:pStyle w:val="ListParagraph"/>
        <w:numPr>
          <w:ilvl w:val="0"/>
          <w:numId w:val="2"/>
        </w:numPr>
        <w:spacing w:after="120"/>
        <w:ind w:left="284" w:hanging="284"/>
        <w:jc w:val="both"/>
        <w:rPr>
          <w:rFonts w:ascii="Arial" w:hAnsi="Arial" w:cs="Arial"/>
          <w:lang w:eastAsia="pl-PL"/>
        </w:rPr>
      </w:pPr>
      <w:r w:rsidRPr="002C11AD">
        <w:rPr>
          <w:rFonts w:ascii="Arial" w:hAnsi="Arial" w:cs="Arial"/>
          <w:lang w:eastAsia="pl-PL"/>
        </w:rPr>
        <w:t xml:space="preserve">panele systemowe wykonane ze stali EN 1.4301 licowane szkłem bezpiecznym o gr. min </w:t>
      </w:r>
      <w:smartTag w:uri="urn:schemas-microsoft-com:office:smarttags" w:element="metricconverter">
        <w:smartTagPr>
          <w:attr w:name="ProductID" w:val="5 mm"/>
        </w:smartTagPr>
        <w:r w:rsidRPr="002C11AD">
          <w:rPr>
            <w:rFonts w:ascii="Arial" w:hAnsi="Arial" w:cs="Arial"/>
            <w:lang w:eastAsia="pl-PL"/>
          </w:rPr>
          <w:t>5 mm</w:t>
        </w:r>
      </w:smartTag>
      <w:r w:rsidRPr="002C11AD">
        <w:rPr>
          <w:rFonts w:ascii="Arial" w:hAnsi="Arial" w:cs="Arial"/>
          <w:lang w:eastAsia="pl-PL"/>
        </w:rPr>
        <w:t xml:space="preserve"> z grafiką</w:t>
      </w:r>
      <w:r>
        <w:rPr>
          <w:rFonts w:ascii="Arial" w:hAnsi="Arial" w:cs="Arial"/>
          <w:lang w:eastAsia="pl-PL"/>
        </w:rPr>
        <w:t>,</w:t>
      </w:r>
      <w:r w:rsidRPr="002C11AD">
        <w:rPr>
          <w:rFonts w:ascii="Arial" w:hAnsi="Arial" w:cs="Arial"/>
          <w:lang w:eastAsia="pl-PL"/>
        </w:rPr>
        <w:t xml:space="preserve"> dostarczane wraz z montażem przez firmę wyspecjalizowaną w wyposażaniu bloków operacyjnych. Panele szklane w formie grafik muszą zawierać min. </w:t>
      </w:r>
      <w:smartTag w:uri="urn:schemas-microsoft-com:office:smarttags" w:element="metricconverter">
        <w:smartTagPr>
          <w:attr w:name="ProductID" w:val="7 m2"/>
        </w:smartTagPr>
        <w:r w:rsidRPr="002C11AD">
          <w:rPr>
            <w:rFonts w:ascii="Arial" w:hAnsi="Arial" w:cs="Arial"/>
            <w:lang w:eastAsia="pl-PL"/>
          </w:rPr>
          <w:t>7 m</w:t>
        </w:r>
        <w:r w:rsidRPr="002C11AD">
          <w:rPr>
            <w:rFonts w:ascii="Arial" w:hAnsi="Arial" w:cs="Arial"/>
            <w:vertAlign w:val="superscript"/>
            <w:lang w:eastAsia="pl-PL"/>
          </w:rPr>
          <w:t>2</w:t>
        </w:r>
      </w:smartTag>
      <w:r w:rsidRPr="002C11AD">
        <w:rPr>
          <w:rFonts w:ascii="Arial" w:hAnsi="Arial" w:cs="Arial"/>
          <w:lang w:eastAsia="pl-PL"/>
        </w:rPr>
        <w:t xml:space="preserve"> wybranej ściany na każdej sali operacyjnej. </w:t>
      </w:r>
    </w:p>
    <w:p w:rsidR="003D0ECB" w:rsidRDefault="003D0ECB" w:rsidP="002C11AD">
      <w:pPr>
        <w:pStyle w:val="ListParagraph"/>
        <w:numPr>
          <w:ilvl w:val="0"/>
          <w:numId w:val="2"/>
        </w:numPr>
        <w:spacing w:after="120"/>
        <w:ind w:left="284" w:hanging="284"/>
        <w:jc w:val="both"/>
        <w:rPr>
          <w:rFonts w:ascii="Arial" w:hAnsi="Arial" w:cs="Arial"/>
          <w:lang w:eastAsia="pl-PL"/>
        </w:rPr>
      </w:pPr>
      <w:r w:rsidRPr="002C11AD">
        <w:rPr>
          <w:rFonts w:ascii="Arial" w:hAnsi="Arial" w:cs="Arial"/>
          <w:lang w:eastAsia="pl-PL"/>
        </w:rPr>
        <w:t xml:space="preserve">panele </w:t>
      </w:r>
      <w:r>
        <w:rPr>
          <w:rFonts w:ascii="Arial" w:hAnsi="Arial" w:cs="Arial"/>
          <w:lang w:eastAsia="pl-PL"/>
        </w:rPr>
        <w:t xml:space="preserve">systemowe grzewcze, </w:t>
      </w:r>
      <w:r>
        <w:rPr>
          <w:rFonts w:ascii="Tahoma" w:hAnsi="Tahoma" w:cs="Tahoma"/>
        </w:rPr>
        <w:t>działające na zasadzie promieniowania cieplnego powierzchni,</w:t>
      </w:r>
      <w:r w:rsidRPr="00A210A2">
        <w:rPr>
          <w:rFonts w:ascii="Arial" w:hAnsi="Arial" w:cs="Arial"/>
          <w:lang w:eastAsia="pl-PL"/>
        </w:rPr>
        <w:t xml:space="preserve"> ze stali EN 1.4301 lakierowanej proszkowo</w:t>
      </w:r>
      <w:r>
        <w:rPr>
          <w:rFonts w:ascii="Arial" w:hAnsi="Arial" w:cs="Arial"/>
          <w:lang w:eastAsia="pl-PL"/>
        </w:rPr>
        <w:t>,</w:t>
      </w:r>
      <w:r>
        <w:rPr>
          <w:rFonts w:ascii="Arial" w:hAnsi="Arial" w:cs="Arial"/>
          <w:color w:val="000000"/>
          <w:lang w:eastAsia="pl-PL"/>
        </w:rPr>
        <w:t xml:space="preserve"> </w:t>
      </w:r>
      <w:r>
        <w:rPr>
          <w:rFonts w:ascii="Arial" w:hAnsi="Arial" w:cs="Arial"/>
        </w:rPr>
        <w:t xml:space="preserve">dostarczane wraz z montażem </w:t>
      </w:r>
      <w:r w:rsidRPr="002C11AD">
        <w:rPr>
          <w:rFonts w:ascii="Arial" w:hAnsi="Arial" w:cs="Arial"/>
          <w:lang w:eastAsia="pl-PL"/>
        </w:rPr>
        <w:t>przez firmę wyspecjalizowaną w wyposażaniu bloków operacyjnych.</w:t>
      </w:r>
      <w:r>
        <w:rPr>
          <w:rFonts w:ascii="Arial" w:hAnsi="Arial" w:cs="Arial"/>
          <w:lang w:eastAsia="pl-PL"/>
        </w:rPr>
        <w:t xml:space="preserve"> Panele muszą mieć moc  </w:t>
      </w:r>
      <w:r w:rsidRPr="002C11AD">
        <w:rPr>
          <w:rFonts w:ascii="Arial" w:hAnsi="Arial" w:cs="Arial"/>
        </w:rPr>
        <w:t>min. 690W</w:t>
      </w:r>
      <w:r>
        <w:rPr>
          <w:rFonts w:ascii="Arial" w:hAnsi="Arial" w:cs="Arial"/>
        </w:rPr>
        <w:t xml:space="preserve"> </w:t>
      </w:r>
      <w:r w:rsidRPr="002C11AD">
        <w:rPr>
          <w:rFonts w:ascii="Arial" w:hAnsi="Arial" w:cs="Arial"/>
          <w:lang w:eastAsia="pl-PL"/>
        </w:rPr>
        <w:t>na każdej sali operacyjnej.</w:t>
      </w:r>
      <w:r>
        <w:rPr>
          <w:rFonts w:ascii="Arial" w:hAnsi="Arial" w:cs="Arial"/>
          <w:lang w:eastAsia="pl-PL"/>
        </w:rPr>
        <w:t xml:space="preserve">  </w:t>
      </w:r>
    </w:p>
    <w:p w:rsidR="003D0ECB" w:rsidRDefault="003D0ECB" w:rsidP="00B04F56">
      <w:pPr>
        <w:spacing w:after="120"/>
        <w:jc w:val="both"/>
        <w:rPr>
          <w:rFonts w:ascii="Arial" w:hAnsi="Arial" w:cs="Arial"/>
          <w:lang w:eastAsia="pl-PL"/>
        </w:rPr>
      </w:pPr>
      <w:r>
        <w:rPr>
          <w:rFonts w:ascii="Arial" w:hAnsi="Arial" w:cs="Arial"/>
          <w:lang w:eastAsia="pl-PL"/>
        </w:rPr>
        <w:t xml:space="preserve">    </w:t>
      </w:r>
      <w:r w:rsidRPr="00A210A2">
        <w:rPr>
          <w:rFonts w:ascii="Arial" w:hAnsi="Arial" w:cs="Arial"/>
          <w:lang w:eastAsia="pl-PL"/>
        </w:rPr>
        <w:t xml:space="preserve">Panele ścienne wykonane z  blachy stalowej chromowo-niklowej materiał EN 1.4301 o grubości min. </w:t>
      </w:r>
      <w:smartTag w:uri="urn:schemas-microsoft-com:office:smarttags" w:element="metricconverter">
        <w:smartTagPr>
          <w:attr w:name="ProductID" w:val="1 mm"/>
        </w:smartTagPr>
        <w:r w:rsidRPr="00A210A2">
          <w:rPr>
            <w:rFonts w:ascii="Arial" w:hAnsi="Arial" w:cs="Arial"/>
            <w:lang w:eastAsia="pl-PL"/>
          </w:rPr>
          <w:t>1 mm</w:t>
        </w:r>
      </w:smartTag>
      <w:r w:rsidRPr="00A210A2">
        <w:rPr>
          <w:rFonts w:ascii="Arial" w:hAnsi="Arial" w:cs="Arial"/>
          <w:lang w:eastAsia="pl-PL"/>
        </w:rPr>
        <w:t xml:space="preserve"> wzmacniane płytą gipsowo-kartonowa o grubości o grubości  min.12,5  mm. Kon</w:t>
      </w:r>
      <w:r>
        <w:rPr>
          <w:rFonts w:ascii="Arial" w:hAnsi="Arial" w:cs="Arial"/>
          <w:lang w:eastAsia="pl-PL"/>
        </w:rPr>
        <w:t>strukcja paneli</w:t>
      </w:r>
      <w:r w:rsidRPr="00A210A2">
        <w:rPr>
          <w:rFonts w:ascii="Arial" w:hAnsi="Arial" w:cs="Arial"/>
          <w:lang w:eastAsia="pl-PL"/>
        </w:rPr>
        <w:t xml:space="preserve"> musi umożliwiać późniejszy, łatwy, szybki oraz czysty demontaż pojedynczego panela w celu przeprowadzenia dodatkowych zmian w instalacji i zabudowie.</w:t>
      </w:r>
      <w:r>
        <w:rPr>
          <w:rFonts w:ascii="Arial" w:hAnsi="Arial" w:cs="Arial"/>
          <w:lang w:eastAsia="pl-PL"/>
        </w:rPr>
        <w:t xml:space="preserve">  </w:t>
      </w:r>
    </w:p>
    <w:p w:rsidR="003D0ECB" w:rsidRDefault="003D0ECB" w:rsidP="00B04F56">
      <w:pPr>
        <w:spacing w:after="120"/>
        <w:jc w:val="both"/>
        <w:rPr>
          <w:rFonts w:ascii="Arial" w:hAnsi="Arial" w:cs="Arial"/>
          <w:lang w:eastAsia="pl-PL"/>
        </w:rPr>
      </w:pPr>
      <w:r>
        <w:rPr>
          <w:rFonts w:ascii="Arial" w:hAnsi="Arial" w:cs="Arial"/>
          <w:lang w:eastAsia="pl-PL"/>
        </w:rPr>
        <w:t xml:space="preserve">     </w:t>
      </w:r>
      <w:r w:rsidRPr="00A210A2">
        <w:rPr>
          <w:rFonts w:ascii="Arial" w:hAnsi="Arial" w:cs="Arial"/>
          <w:lang w:eastAsia="pl-PL"/>
        </w:rPr>
        <w:t>Panele ścienne ze stali licowane szkłem bezpiecznym</w:t>
      </w:r>
      <w:r>
        <w:rPr>
          <w:rFonts w:ascii="Arial" w:hAnsi="Arial" w:cs="Arial"/>
          <w:lang w:eastAsia="pl-PL"/>
        </w:rPr>
        <w:t xml:space="preserve"> -</w:t>
      </w:r>
      <w:r w:rsidRPr="00A210A2">
        <w:rPr>
          <w:rFonts w:ascii="Arial" w:hAnsi="Arial" w:cs="Arial"/>
          <w:lang w:eastAsia="pl-PL"/>
        </w:rPr>
        <w:t xml:space="preserve"> od strony spodniej stalowa blacha EN 1.4301 o grubości min. </w:t>
      </w:r>
      <w:smartTag w:uri="urn:schemas-microsoft-com:office:smarttags" w:element="metricconverter">
        <w:smartTagPr>
          <w:attr w:name="ProductID" w:val="1 mm"/>
        </w:smartTagPr>
        <w:r w:rsidRPr="00A210A2">
          <w:rPr>
            <w:rFonts w:ascii="Arial" w:hAnsi="Arial" w:cs="Arial"/>
            <w:lang w:eastAsia="pl-PL"/>
          </w:rPr>
          <w:t>1 mm</w:t>
        </w:r>
      </w:smartTag>
      <w:r w:rsidRPr="00A210A2">
        <w:rPr>
          <w:rFonts w:ascii="Arial" w:hAnsi="Arial" w:cs="Arial"/>
          <w:lang w:eastAsia="pl-PL"/>
        </w:rPr>
        <w:t xml:space="preserve"> wzmacniana płytą gipsowo-kartonowa o grubości min. </w:t>
      </w:r>
      <w:smartTag w:uri="urn:schemas-microsoft-com:office:smarttags" w:element="metricconverter">
        <w:smartTagPr>
          <w:attr w:name="ProductID" w:val="12,5 mm"/>
        </w:smartTagPr>
        <w:r w:rsidRPr="00A210A2">
          <w:rPr>
            <w:rFonts w:ascii="Arial" w:hAnsi="Arial" w:cs="Arial"/>
            <w:lang w:eastAsia="pl-PL"/>
          </w:rPr>
          <w:t>12,5 mm</w:t>
        </w:r>
      </w:smartTag>
      <w:r w:rsidRPr="00A210A2">
        <w:rPr>
          <w:rFonts w:ascii="Arial" w:hAnsi="Arial" w:cs="Arial"/>
          <w:lang w:eastAsia="pl-PL"/>
        </w:rPr>
        <w:t xml:space="preserve">. Tafla szkła bezpiecznego warstwowego grubości min. </w:t>
      </w:r>
      <w:smartTag w:uri="urn:schemas-microsoft-com:office:smarttags" w:element="metricconverter">
        <w:smartTagPr>
          <w:attr w:name="ProductID" w:val="5 mm"/>
        </w:smartTagPr>
        <w:r w:rsidRPr="00A210A2">
          <w:rPr>
            <w:rFonts w:ascii="Arial" w:hAnsi="Arial" w:cs="Arial"/>
            <w:lang w:eastAsia="pl-PL"/>
          </w:rPr>
          <w:t>5 mm</w:t>
        </w:r>
      </w:smartTag>
      <w:r w:rsidRPr="00A210A2">
        <w:rPr>
          <w:rFonts w:ascii="Arial" w:hAnsi="Arial" w:cs="Arial"/>
          <w:lang w:eastAsia="pl-PL"/>
        </w:rPr>
        <w:t>. Pomiędzy szkłem a panelem stalowym umieszczona dekoracyjna grafika.</w:t>
      </w:r>
      <w:r w:rsidRPr="00A420CE">
        <w:rPr>
          <w:rFonts w:ascii="Arial" w:hAnsi="Arial" w:cs="Arial"/>
          <w:lang w:eastAsia="pl-PL"/>
        </w:rPr>
        <w:t xml:space="preserve"> </w:t>
      </w:r>
      <w:r w:rsidRPr="00A210A2">
        <w:rPr>
          <w:rFonts w:ascii="Arial" w:hAnsi="Arial" w:cs="Arial"/>
          <w:lang w:eastAsia="pl-PL"/>
        </w:rPr>
        <w:t xml:space="preserve">Panele szklane muszą licować z panelami metalowymi. </w:t>
      </w:r>
    </w:p>
    <w:p w:rsidR="003D0ECB" w:rsidRPr="00A210A2" w:rsidRDefault="003D0ECB" w:rsidP="00B04F56">
      <w:pPr>
        <w:spacing w:after="120"/>
        <w:jc w:val="both"/>
        <w:rPr>
          <w:rFonts w:ascii="Arial" w:hAnsi="Arial" w:cs="Arial"/>
          <w:lang w:eastAsia="pl-PL"/>
        </w:rPr>
      </w:pPr>
      <w:r>
        <w:rPr>
          <w:rFonts w:ascii="Arial" w:hAnsi="Arial" w:cs="Arial"/>
          <w:lang w:eastAsia="pl-PL"/>
        </w:rPr>
        <w:t xml:space="preserve">     Panele grzewcze</w:t>
      </w:r>
      <w:r w:rsidRPr="00925DA6">
        <w:rPr>
          <w:rFonts w:ascii="Arial" w:hAnsi="Arial" w:cs="Arial"/>
          <w:lang w:eastAsia="pl-PL"/>
        </w:rPr>
        <w:t xml:space="preserve"> </w:t>
      </w:r>
      <w:r w:rsidRPr="00A210A2">
        <w:rPr>
          <w:rFonts w:ascii="Arial" w:hAnsi="Arial" w:cs="Arial"/>
          <w:lang w:eastAsia="pl-PL"/>
        </w:rPr>
        <w:t xml:space="preserve">wykonane z  blachy stalowej chromowo-niklowej materiał EN 1.4301 o grubości min. </w:t>
      </w:r>
      <w:smartTag w:uri="urn:schemas-microsoft-com:office:smarttags" w:element="metricconverter">
        <w:smartTagPr>
          <w:attr w:name="ProductID" w:val="1 mm"/>
        </w:smartTagPr>
        <w:r w:rsidRPr="00A210A2">
          <w:rPr>
            <w:rFonts w:ascii="Arial" w:hAnsi="Arial" w:cs="Arial"/>
            <w:lang w:eastAsia="pl-PL"/>
          </w:rPr>
          <w:t>1 mm</w:t>
        </w:r>
      </w:smartTag>
      <w:r w:rsidRPr="00A210A2">
        <w:rPr>
          <w:rFonts w:ascii="Arial" w:hAnsi="Arial" w:cs="Arial"/>
          <w:lang w:eastAsia="pl-PL"/>
        </w:rPr>
        <w:t xml:space="preserve"> wzmacniane płytą gipsowo-kartonowa</w:t>
      </w:r>
      <w:r>
        <w:rPr>
          <w:rFonts w:ascii="Arial" w:hAnsi="Arial" w:cs="Arial"/>
          <w:lang w:eastAsia="pl-PL"/>
        </w:rPr>
        <w:t>.</w:t>
      </w:r>
      <w:r w:rsidRPr="00A210A2">
        <w:rPr>
          <w:rFonts w:ascii="Arial" w:hAnsi="Arial" w:cs="Arial"/>
          <w:lang w:eastAsia="pl-PL"/>
        </w:rPr>
        <w:t xml:space="preserve"> </w:t>
      </w:r>
      <w:r>
        <w:rPr>
          <w:rFonts w:ascii="Arial" w:hAnsi="Arial" w:cs="Arial"/>
          <w:lang w:eastAsia="pl-PL"/>
        </w:rPr>
        <w:t>Panele grzewcze</w:t>
      </w:r>
      <w:r w:rsidRPr="00A210A2">
        <w:rPr>
          <w:rFonts w:ascii="Arial" w:hAnsi="Arial" w:cs="Arial"/>
          <w:lang w:eastAsia="pl-PL"/>
        </w:rPr>
        <w:t xml:space="preserve"> muszą licować z panelami metalowymi.</w:t>
      </w:r>
    </w:p>
    <w:p w:rsidR="003D0ECB" w:rsidRPr="00A210A2" w:rsidRDefault="003D0ECB" w:rsidP="00AB6854">
      <w:pPr>
        <w:spacing w:after="120"/>
        <w:ind w:firstLine="284"/>
        <w:jc w:val="both"/>
        <w:rPr>
          <w:rFonts w:ascii="Arial" w:hAnsi="Arial" w:cs="Arial"/>
          <w:lang w:eastAsia="pl-PL"/>
        </w:rPr>
      </w:pPr>
      <w:r w:rsidRPr="00A210A2">
        <w:rPr>
          <w:rFonts w:ascii="Arial" w:hAnsi="Arial" w:cs="Arial"/>
          <w:lang w:eastAsia="pl-PL"/>
        </w:rPr>
        <w:t>Pionowe elementy narożne (wklęsłe i wypukłe) muszą być formowane z jednego elementu bez styków i łączeń  w narożach . Nie dopuszcza się połączeń z dwóch elementów łączonych za pomocą silikonowej masy elastycznej.</w:t>
      </w:r>
    </w:p>
    <w:p w:rsidR="003D0ECB" w:rsidRPr="00A210A2" w:rsidRDefault="003D0ECB" w:rsidP="00AB6854">
      <w:pPr>
        <w:spacing w:after="120"/>
        <w:ind w:firstLine="284"/>
        <w:jc w:val="both"/>
        <w:rPr>
          <w:rFonts w:ascii="Arial" w:hAnsi="Arial" w:cs="Arial"/>
          <w:lang w:eastAsia="pl-PL"/>
        </w:rPr>
      </w:pPr>
      <w:r w:rsidRPr="00A210A2">
        <w:rPr>
          <w:rFonts w:ascii="Arial" w:hAnsi="Arial" w:cs="Arial"/>
          <w:lang w:eastAsia="pl-PL"/>
        </w:rPr>
        <w:t xml:space="preserve">Fugi między panelami ok. </w:t>
      </w:r>
      <w:smartTag w:uri="urn:schemas-microsoft-com:office:smarttags" w:element="metricconverter">
        <w:smartTagPr>
          <w:attr w:name="ProductID" w:val="6 mm"/>
        </w:smartTagPr>
        <w:r w:rsidRPr="00A210A2">
          <w:rPr>
            <w:rFonts w:ascii="Arial" w:hAnsi="Arial" w:cs="Arial"/>
            <w:lang w:eastAsia="pl-PL"/>
          </w:rPr>
          <w:t>6 mm</w:t>
        </w:r>
      </w:smartTag>
      <w:r w:rsidRPr="00A210A2">
        <w:rPr>
          <w:rFonts w:ascii="Arial" w:hAnsi="Arial" w:cs="Arial"/>
          <w:lang w:eastAsia="pl-PL"/>
        </w:rPr>
        <w:t xml:space="preserve"> wykonać z antybakteryjnej sylikonowej uszczelki hermetycznej dociskowej z dodatkiem jonów srebra, które są osadzane w powłoce uszczelki podczas jej produkcji. Wyklucza się zastosowanie silikonu lub innych mas  krzepnących obrabianych później mechanicznie jako połączeń między panelami. Uszczelka odporna na działanie promieni UV, detergentów, środków bakteriobójczych, wody, pary oraz środków używanych do dezynfekcji bloków operacyjnych. </w:t>
      </w:r>
    </w:p>
    <w:p w:rsidR="003D0ECB" w:rsidRPr="00A210A2" w:rsidRDefault="003D0ECB" w:rsidP="00AB6854">
      <w:pPr>
        <w:spacing w:after="120"/>
        <w:jc w:val="both"/>
        <w:rPr>
          <w:rFonts w:ascii="Arial" w:hAnsi="Arial" w:cs="Arial"/>
          <w:lang w:eastAsia="pl-PL"/>
        </w:rPr>
      </w:pPr>
      <w:r w:rsidRPr="00A210A2">
        <w:rPr>
          <w:rFonts w:ascii="Arial" w:hAnsi="Arial" w:cs="Arial"/>
          <w:lang w:eastAsia="pl-PL"/>
        </w:rPr>
        <w:t>Konstrukcje mocujące panele wykonać z wysokiej jakości stali ocynkowanej:</w:t>
      </w:r>
    </w:p>
    <w:p w:rsidR="003D0ECB" w:rsidRPr="00A210A2" w:rsidRDefault="003D0ECB" w:rsidP="003E4AD7">
      <w:pPr>
        <w:spacing w:after="120"/>
        <w:ind w:left="284" w:hanging="284"/>
        <w:jc w:val="both"/>
        <w:rPr>
          <w:rFonts w:ascii="Arial" w:hAnsi="Arial" w:cs="Arial"/>
          <w:lang w:eastAsia="pl-PL"/>
        </w:rPr>
      </w:pPr>
      <w:r w:rsidRPr="00A210A2">
        <w:rPr>
          <w:rFonts w:ascii="Arial" w:hAnsi="Arial" w:cs="Arial"/>
          <w:lang w:eastAsia="pl-PL"/>
        </w:rPr>
        <w:t>•</w:t>
      </w:r>
      <w:r w:rsidRPr="00A210A2">
        <w:rPr>
          <w:rFonts w:ascii="Arial" w:hAnsi="Arial" w:cs="Arial"/>
          <w:lang w:eastAsia="pl-PL"/>
        </w:rPr>
        <w:tab/>
        <w:t>wsporniki profilowane, montowane pionowo w odległości maksymalnie, co 600m</w:t>
      </w:r>
      <w:r>
        <w:rPr>
          <w:rFonts w:ascii="Arial" w:hAnsi="Arial" w:cs="Arial"/>
          <w:lang w:eastAsia="pl-PL"/>
        </w:rPr>
        <w:t>m. Grubości ścian</w:t>
      </w:r>
      <w:r w:rsidRPr="00A210A2">
        <w:rPr>
          <w:rFonts w:ascii="Arial" w:hAnsi="Arial" w:cs="Arial"/>
          <w:lang w:eastAsia="pl-PL"/>
        </w:rPr>
        <w:t xml:space="preserve"> w zależności od potrzeb związanych z wyposażeniem medycznym, instalacji wod.-kan., gazów medycznych, itp.. W przypadku ścian licowanych szkłem – grubość ściany odpowiednio zwiększona o grubość szkła. Konstrukcja dostosowana do wysokości stropu, musi umożliwiać przeprowadzenie instalacji gazów medycznych w pionie i poziomie, instalacji elektrycznych i teletechnicznych - gniazda, przełączniki montowane szczelnie na panelu ściennym;</w:t>
      </w:r>
    </w:p>
    <w:p w:rsidR="003D0ECB" w:rsidRPr="00A210A2" w:rsidRDefault="003D0ECB" w:rsidP="003E4AD7">
      <w:pPr>
        <w:spacing w:after="120"/>
        <w:ind w:left="284" w:hanging="284"/>
        <w:jc w:val="both"/>
        <w:rPr>
          <w:rFonts w:ascii="Arial" w:hAnsi="Arial" w:cs="Arial"/>
          <w:lang w:eastAsia="pl-PL"/>
        </w:rPr>
      </w:pPr>
      <w:r w:rsidRPr="00A210A2">
        <w:rPr>
          <w:rFonts w:ascii="Arial" w:hAnsi="Arial" w:cs="Arial"/>
          <w:lang w:eastAsia="pl-PL"/>
        </w:rPr>
        <w:t>•</w:t>
      </w:r>
      <w:r w:rsidRPr="00A210A2">
        <w:rPr>
          <w:rFonts w:ascii="Arial" w:hAnsi="Arial" w:cs="Arial"/>
          <w:lang w:eastAsia="pl-PL"/>
        </w:rPr>
        <w:tab/>
        <w:t xml:space="preserve">szyny podłogowe i sufitowe mocowane do podłoża i stropu, wykonane z wysokiej jakości stali ocynkowanej o grubości min. </w:t>
      </w:r>
      <w:smartTag w:uri="urn:schemas-microsoft-com:office:smarttags" w:element="metricconverter">
        <w:smartTagPr>
          <w:attr w:name="ProductID" w:val="1,0 mm"/>
        </w:smartTagPr>
        <w:r w:rsidRPr="00A210A2">
          <w:rPr>
            <w:rFonts w:ascii="Arial" w:hAnsi="Arial" w:cs="Arial"/>
            <w:lang w:eastAsia="pl-PL"/>
          </w:rPr>
          <w:t>1,0 mm</w:t>
        </w:r>
      </w:smartTag>
      <w:r w:rsidRPr="00A210A2">
        <w:rPr>
          <w:rFonts w:ascii="Arial" w:hAnsi="Arial" w:cs="Arial"/>
          <w:lang w:eastAsia="pl-PL"/>
        </w:rPr>
        <w:t xml:space="preserve">. Grubość szyn dostosować do grubości konstrukcji nośnej. Szyna podłogowa </w:t>
      </w:r>
      <w:r>
        <w:rPr>
          <w:rFonts w:ascii="Arial" w:hAnsi="Arial" w:cs="Arial"/>
          <w:lang w:eastAsia="pl-PL"/>
        </w:rPr>
        <w:t xml:space="preserve">winna </w:t>
      </w:r>
      <w:r w:rsidRPr="00A210A2">
        <w:rPr>
          <w:rFonts w:ascii="Arial" w:hAnsi="Arial" w:cs="Arial"/>
          <w:lang w:eastAsia="pl-PL"/>
        </w:rPr>
        <w:t>stanowi</w:t>
      </w:r>
      <w:r>
        <w:rPr>
          <w:rFonts w:ascii="Arial" w:hAnsi="Arial" w:cs="Arial"/>
          <w:lang w:eastAsia="pl-PL"/>
        </w:rPr>
        <w:t>ć</w:t>
      </w:r>
      <w:r w:rsidRPr="00A210A2">
        <w:rPr>
          <w:rFonts w:ascii="Arial" w:hAnsi="Arial" w:cs="Arial"/>
          <w:lang w:eastAsia="pl-PL"/>
        </w:rPr>
        <w:t xml:space="preserve"> podstawę</w:t>
      </w:r>
      <w:r>
        <w:rPr>
          <w:rFonts w:ascii="Arial" w:hAnsi="Arial" w:cs="Arial"/>
          <w:lang w:eastAsia="pl-PL"/>
        </w:rPr>
        <w:t xml:space="preserve"> dla wykonania cokołu posadzki:</w:t>
      </w:r>
    </w:p>
    <w:p w:rsidR="003D0ECB" w:rsidRPr="00A210A2" w:rsidRDefault="003D0ECB" w:rsidP="003E4AD7">
      <w:pPr>
        <w:spacing w:after="120"/>
        <w:ind w:left="284" w:hanging="284"/>
        <w:jc w:val="both"/>
        <w:rPr>
          <w:rFonts w:ascii="Arial" w:hAnsi="Arial" w:cs="Arial"/>
          <w:lang w:eastAsia="pl-PL"/>
        </w:rPr>
      </w:pPr>
      <w:r w:rsidRPr="00A210A2">
        <w:rPr>
          <w:rFonts w:ascii="Arial" w:hAnsi="Arial" w:cs="Arial"/>
          <w:lang w:eastAsia="pl-PL"/>
        </w:rPr>
        <w:t>•</w:t>
      </w:r>
      <w:r w:rsidRPr="00A210A2">
        <w:rPr>
          <w:rFonts w:ascii="Arial" w:hAnsi="Arial" w:cs="Arial"/>
          <w:lang w:eastAsia="pl-PL"/>
        </w:rPr>
        <w:tab/>
        <w:t>dodatkowe konstrukcje mocujące, konstrukcje mocowane do wsporników profilowanych dla wyjść wod.-kan., montażu negatoskopów, paneli kontroli elektrycznej, szaf na nici chirurgiczne, itp. wykonać z wysokiej jakości stali ocynkowanej o grubości min. 2mm.</w:t>
      </w:r>
    </w:p>
    <w:p w:rsidR="003D0ECB" w:rsidRDefault="003D0ECB" w:rsidP="00276FA4">
      <w:pPr>
        <w:spacing w:after="0"/>
        <w:jc w:val="both"/>
        <w:rPr>
          <w:rFonts w:ascii="Arial" w:hAnsi="Arial" w:cs="Arial"/>
          <w:lang w:eastAsia="pl-PL"/>
        </w:rPr>
      </w:pPr>
      <w:r w:rsidRPr="00A210A2">
        <w:rPr>
          <w:rFonts w:ascii="Arial" w:hAnsi="Arial" w:cs="Arial"/>
          <w:lang w:eastAsia="pl-PL"/>
        </w:rPr>
        <w:t xml:space="preserve">      Dodatkowo w sali operacyjnej (pom. nr 2.033, 2.036) należy przewidzieć podsufitową listwę adaptacyjną do systemu GK oraz opaskę adaptacyjną do istniejących drzwi. </w:t>
      </w:r>
    </w:p>
    <w:p w:rsidR="003D0ECB" w:rsidRDefault="003D0ECB" w:rsidP="00276FA4">
      <w:pPr>
        <w:spacing w:after="0"/>
        <w:jc w:val="both"/>
        <w:rPr>
          <w:rFonts w:ascii="Arial" w:hAnsi="Arial" w:cs="Arial"/>
          <w:lang w:eastAsia="pl-PL"/>
        </w:rPr>
      </w:pPr>
    </w:p>
    <w:p w:rsidR="003D0ECB" w:rsidRDefault="003D0ECB" w:rsidP="00276FA4">
      <w:pPr>
        <w:spacing w:after="0"/>
        <w:jc w:val="both"/>
        <w:rPr>
          <w:rFonts w:ascii="Arial" w:hAnsi="Arial" w:cs="Arial"/>
          <w:lang w:eastAsia="pl-PL"/>
        </w:rPr>
      </w:pPr>
      <w:r w:rsidRPr="009F762F">
        <w:rPr>
          <w:rFonts w:ascii="Arial" w:hAnsi="Arial" w:cs="Arial"/>
          <w:b/>
          <w:lang w:eastAsia="pl-PL"/>
        </w:rPr>
        <w:t>Termin wykonania przedmiotu zamówienia</w:t>
      </w:r>
      <w:r>
        <w:rPr>
          <w:rFonts w:ascii="Arial" w:hAnsi="Arial" w:cs="Arial"/>
          <w:lang w:eastAsia="pl-PL"/>
        </w:rPr>
        <w:t xml:space="preserve"> – zgodnie z ustaleniami z Zamawiającym. </w:t>
      </w:r>
    </w:p>
    <w:p w:rsidR="003D0ECB" w:rsidRDefault="003D0ECB" w:rsidP="00276FA4">
      <w:pPr>
        <w:spacing w:after="0"/>
        <w:jc w:val="both"/>
        <w:rPr>
          <w:rFonts w:ascii="Arial" w:hAnsi="Arial" w:cs="Arial"/>
          <w:lang w:eastAsia="pl-PL"/>
        </w:rPr>
      </w:pPr>
      <w:r>
        <w:rPr>
          <w:rFonts w:ascii="Arial" w:hAnsi="Arial" w:cs="Arial"/>
          <w:lang w:eastAsia="pl-PL"/>
        </w:rPr>
        <w:t>W okresie od 29.07.do 28.11,2014 Zamawiający przeprowadza modernizację Bloku Operacyjnego w Pawilonie nr 2 w której to równolegle są prowadzone roboty budowlane, elektryczne i wentylacyjne. Zamawiający poinformuje Wykonawcę w jakim czasie pomieszczenia będą przygotowane do wykonania przedmiotu zamówienia.</w:t>
      </w:r>
    </w:p>
    <w:p w:rsidR="003D0ECB" w:rsidRPr="00A210A2" w:rsidRDefault="003D0ECB" w:rsidP="00276FA4">
      <w:pPr>
        <w:spacing w:after="0"/>
        <w:jc w:val="both"/>
        <w:rPr>
          <w:rFonts w:ascii="Arial" w:hAnsi="Arial" w:cs="Arial"/>
          <w:lang w:eastAsia="pl-PL"/>
        </w:rPr>
      </w:pPr>
      <w:r>
        <w:rPr>
          <w:rFonts w:ascii="Arial" w:hAnsi="Arial" w:cs="Arial"/>
          <w:lang w:eastAsia="pl-PL"/>
        </w:rPr>
        <w:t>Ostateczny termin zakończenia prac 28.11.2014r</w:t>
      </w:r>
    </w:p>
    <w:p w:rsidR="003D0ECB" w:rsidRDefault="003D0ECB">
      <w:pPr>
        <w:rPr>
          <w:rFonts w:ascii="Arial" w:hAnsi="Arial" w:cs="Arial"/>
          <w:b/>
          <w:sz w:val="28"/>
          <w:szCs w:val="28"/>
        </w:rPr>
      </w:pPr>
    </w:p>
    <w:p w:rsidR="003D0ECB" w:rsidRDefault="003D0ECB">
      <w:pPr>
        <w:rPr>
          <w:rFonts w:ascii="Arial" w:hAnsi="Arial" w:cs="Arial"/>
          <w:b/>
          <w:sz w:val="28"/>
          <w:szCs w:val="28"/>
        </w:rPr>
      </w:pPr>
    </w:p>
    <w:sectPr w:rsidR="003D0ECB" w:rsidSect="00CE7B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8863F2"/>
    <w:multiLevelType w:val="hybridMultilevel"/>
    <w:tmpl w:val="25581F92"/>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
    <w:nsid w:val="6A661D15"/>
    <w:multiLevelType w:val="hybridMultilevel"/>
    <w:tmpl w:val="324AA9E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5C8A"/>
    <w:rsid w:val="00022879"/>
    <w:rsid w:val="00046168"/>
    <w:rsid w:val="000E40E2"/>
    <w:rsid w:val="000E6893"/>
    <w:rsid w:val="001354D6"/>
    <w:rsid w:val="00213B50"/>
    <w:rsid w:val="00214363"/>
    <w:rsid w:val="00217C8D"/>
    <w:rsid w:val="00226D02"/>
    <w:rsid w:val="0023367E"/>
    <w:rsid w:val="00242936"/>
    <w:rsid w:val="002565B3"/>
    <w:rsid w:val="00260238"/>
    <w:rsid w:val="0026268E"/>
    <w:rsid w:val="00264FEB"/>
    <w:rsid w:val="00276FA4"/>
    <w:rsid w:val="00277D97"/>
    <w:rsid w:val="002875B5"/>
    <w:rsid w:val="002C11AD"/>
    <w:rsid w:val="002C3235"/>
    <w:rsid w:val="002C36A5"/>
    <w:rsid w:val="00372584"/>
    <w:rsid w:val="003969FE"/>
    <w:rsid w:val="003C74AD"/>
    <w:rsid w:val="003D0ECB"/>
    <w:rsid w:val="003E4AD7"/>
    <w:rsid w:val="003F4836"/>
    <w:rsid w:val="00402D9D"/>
    <w:rsid w:val="0049155A"/>
    <w:rsid w:val="004C7535"/>
    <w:rsid w:val="00527C75"/>
    <w:rsid w:val="00552610"/>
    <w:rsid w:val="00561A62"/>
    <w:rsid w:val="00574C91"/>
    <w:rsid w:val="0059280D"/>
    <w:rsid w:val="005A2158"/>
    <w:rsid w:val="005A3E1B"/>
    <w:rsid w:val="005B0F6D"/>
    <w:rsid w:val="005B10AA"/>
    <w:rsid w:val="005C216C"/>
    <w:rsid w:val="00605D6A"/>
    <w:rsid w:val="006214BB"/>
    <w:rsid w:val="00624924"/>
    <w:rsid w:val="00625C8A"/>
    <w:rsid w:val="00667EE8"/>
    <w:rsid w:val="0067797D"/>
    <w:rsid w:val="006B2457"/>
    <w:rsid w:val="006C1C66"/>
    <w:rsid w:val="006E214C"/>
    <w:rsid w:val="00702DD2"/>
    <w:rsid w:val="00711E8D"/>
    <w:rsid w:val="007515B1"/>
    <w:rsid w:val="007576ED"/>
    <w:rsid w:val="00787619"/>
    <w:rsid w:val="0079166C"/>
    <w:rsid w:val="007B3C04"/>
    <w:rsid w:val="007C5779"/>
    <w:rsid w:val="007D6154"/>
    <w:rsid w:val="00873DD9"/>
    <w:rsid w:val="00886337"/>
    <w:rsid w:val="008943D2"/>
    <w:rsid w:val="008C665E"/>
    <w:rsid w:val="008C6E1C"/>
    <w:rsid w:val="008E68DC"/>
    <w:rsid w:val="008F5D60"/>
    <w:rsid w:val="009061DB"/>
    <w:rsid w:val="00925DA6"/>
    <w:rsid w:val="00941509"/>
    <w:rsid w:val="0096740F"/>
    <w:rsid w:val="009872CC"/>
    <w:rsid w:val="009B2302"/>
    <w:rsid w:val="009E2B7D"/>
    <w:rsid w:val="009E4613"/>
    <w:rsid w:val="009F762F"/>
    <w:rsid w:val="00A210A2"/>
    <w:rsid w:val="00A420CE"/>
    <w:rsid w:val="00A44C0B"/>
    <w:rsid w:val="00A67FC8"/>
    <w:rsid w:val="00A84A1F"/>
    <w:rsid w:val="00A94C9D"/>
    <w:rsid w:val="00AA7B7E"/>
    <w:rsid w:val="00AB6854"/>
    <w:rsid w:val="00AD0AE5"/>
    <w:rsid w:val="00B03161"/>
    <w:rsid w:val="00B04F56"/>
    <w:rsid w:val="00B309BA"/>
    <w:rsid w:val="00B3178F"/>
    <w:rsid w:val="00B50A2F"/>
    <w:rsid w:val="00B81FF5"/>
    <w:rsid w:val="00B831C3"/>
    <w:rsid w:val="00BD45B2"/>
    <w:rsid w:val="00BE38C8"/>
    <w:rsid w:val="00BE57CD"/>
    <w:rsid w:val="00C1718C"/>
    <w:rsid w:val="00C211C1"/>
    <w:rsid w:val="00C24182"/>
    <w:rsid w:val="00C27229"/>
    <w:rsid w:val="00C36517"/>
    <w:rsid w:val="00C74AEC"/>
    <w:rsid w:val="00C962DC"/>
    <w:rsid w:val="00CB5E49"/>
    <w:rsid w:val="00CC470B"/>
    <w:rsid w:val="00CE7B53"/>
    <w:rsid w:val="00D21DAA"/>
    <w:rsid w:val="00D25778"/>
    <w:rsid w:val="00D55337"/>
    <w:rsid w:val="00D755B6"/>
    <w:rsid w:val="00DA62B6"/>
    <w:rsid w:val="00DC07FC"/>
    <w:rsid w:val="00DC21E5"/>
    <w:rsid w:val="00DD7FDD"/>
    <w:rsid w:val="00DE14E0"/>
    <w:rsid w:val="00E42687"/>
    <w:rsid w:val="00E65466"/>
    <w:rsid w:val="00E924E3"/>
    <w:rsid w:val="00E95B0C"/>
    <w:rsid w:val="00EA35CD"/>
    <w:rsid w:val="00EA6CB9"/>
    <w:rsid w:val="00EB2CD1"/>
    <w:rsid w:val="00EC4B61"/>
    <w:rsid w:val="00ED3E84"/>
    <w:rsid w:val="00ED6523"/>
    <w:rsid w:val="00F257C6"/>
    <w:rsid w:val="00F53B77"/>
    <w:rsid w:val="00F6353A"/>
    <w:rsid w:val="00F83989"/>
    <w:rsid w:val="00FA5634"/>
    <w:rsid w:val="00FA634F"/>
    <w:rsid w:val="00FC0D8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B5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C11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728</Words>
  <Characters>4370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MAR Program</cp:lastModifiedBy>
  <cp:revision>2</cp:revision>
  <cp:lastPrinted>2014-06-06T08:54:00Z</cp:lastPrinted>
  <dcterms:created xsi:type="dcterms:W3CDTF">2014-08-08T08:33:00Z</dcterms:created>
  <dcterms:modified xsi:type="dcterms:W3CDTF">2014-08-08T08:33:00Z</dcterms:modified>
</cp:coreProperties>
</file>