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51A" w:rsidRDefault="00AD051A" w:rsidP="007731F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ZESTAWIENIE PARAMETRÓW I WARUNKÓW WYMAGANYCH</w:t>
      </w:r>
    </w:p>
    <w:p w:rsidR="00AD051A" w:rsidRDefault="00AD051A" w:rsidP="00AD051A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AD051A" w:rsidRDefault="00AD051A" w:rsidP="00AD051A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>
        <w:rPr>
          <w:rFonts w:cs="Calibri"/>
          <w:lang w:eastAsia="pl-PL"/>
        </w:rPr>
        <w:t xml:space="preserve"> </w:t>
      </w:r>
      <w:r>
        <w:rPr>
          <w:rFonts w:cs="Calibri"/>
          <w:b/>
          <w:bCs/>
          <w:lang w:eastAsia="pl-PL"/>
        </w:rPr>
        <w:t>Lampa do naświetleń światłem podczerwonym</w:t>
      </w:r>
    </w:p>
    <w:p w:rsidR="00AD051A" w:rsidRDefault="00AD051A" w:rsidP="00AD051A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Producent:</w:t>
      </w:r>
      <w:r w:rsidR="007731F7">
        <w:rPr>
          <w:rFonts w:cs="Calibri"/>
        </w:rPr>
        <w:t>………………………</w:t>
      </w:r>
    </w:p>
    <w:p w:rsidR="00AD051A" w:rsidRDefault="00AD051A" w:rsidP="007731F7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Oferowany model:</w:t>
      </w:r>
      <w:r w:rsidR="007731F7">
        <w:rPr>
          <w:rFonts w:cs="Calibri"/>
        </w:rPr>
        <w:t>……………………….</w:t>
      </w:r>
    </w:p>
    <w:p w:rsidR="00AD051A" w:rsidRDefault="00AD051A" w:rsidP="007731F7">
      <w:pPr>
        <w:spacing w:after="0"/>
        <w:rPr>
          <w:rFonts w:cs="Calibri"/>
        </w:rPr>
      </w:pPr>
      <w:r>
        <w:rPr>
          <w:rFonts w:cs="Calibri"/>
        </w:rPr>
        <w:t>Rok produkcji:</w:t>
      </w:r>
      <w:r w:rsidR="007731F7">
        <w:rPr>
          <w:rFonts w:cs="Calibri"/>
        </w:rPr>
        <w:t xml:space="preserve"> …………………………..</w:t>
      </w:r>
    </w:p>
    <w:p w:rsidR="007731F7" w:rsidRDefault="007731F7" w:rsidP="00AD051A">
      <w:pPr>
        <w:rPr>
          <w:rFonts w:cs="Calibri"/>
        </w:rPr>
      </w:pPr>
      <w:r>
        <w:rPr>
          <w:rFonts w:cs="Calibri"/>
        </w:rPr>
        <w:t xml:space="preserve">Ilość: 3 </w:t>
      </w:r>
      <w:proofErr w:type="spellStart"/>
      <w:r>
        <w:rPr>
          <w:rFonts w:cs="Calibri"/>
        </w:rPr>
        <w:t>szt</w:t>
      </w:r>
      <w:proofErr w:type="spellEnd"/>
    </w:p>
    <w:p w:rsidR="007731F7" w:rsidRDefault="007731F7" w:rsidP="00AD051A">
      <w:pPr>
        <w:rPr>
          <w:rFonts w:cs="Calibri"/>
        </w:rPr>
      </w:pPr>
      <w:r>
        <w:rPr>
          <w:rFonts w:cs="Calibri"/>
        </w:rPr>
        <w:t>Wartość: 3 x ………………….. zł brutto = …………………..zł brutto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565"/>
        <w:gridCol w:w="1701"/>
        <w:gridCol w:w="2129"/>
      </w:tblGrid>
      <w:tr w:rsidR="00AD051A" w:rsidTr="007731F7">
        <w:tc>
          <w:tcPr>
            <w:tcW w:w="709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4565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1701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129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AD051A" w:rsidTr="007731F7">
        <w:trPr>
          <w:trHeight w:val="704"/>
        </w:trPr>
        <w:tc>
          <w:tcPr>
            <w:tcW w:w="709" w:type="dxa"/>
            <w:vAlign w:val="center"/>
          </w:tcPr>
          <w:p w:rsidR="00AD051A" w:rsidRDefault="00AD051A" w:rsidP="00F0484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565" w:type="dxa"/>
            <w:vAlign w:val="center"/>
          </w:tcPr>
          <w:p w:rsidR="00AD051A" w:rsidRPr="007731F7" w:rsidRDefault="007731F7" w:rsidP="00F04849">
            <w:pPr>
              <w:pStyle w:val="Akapitzlist"/>
              <w:spacing w:after="0" w:line="240" w:lineRule="auto"/>
              <w:ind w:left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7731F7">
              <w:rPr>
                <w:rStyle w:val="Pogrubienie"/>
                <w:rFonts w:asciiTheme="minorHAnsi" w:hAnsiTheme="minorHAnsi" w:cstheme="minorHAnsi"/>
                <w:b w:val="0"/>
                <w:bCs w:val="0"/>
                <w:spacing w:val="15"/>
                <w:shd w:val="clear" w:color="auto" w:fill="FFFFFF"/>
              </w:rPr>
              <w:t>L</w:t>
            </w:r>
            <w:r w:rsidR="00AD051A" w:rsidRPr="007731F7">
              <w:rPr>
                <w:rStyle w:val="Pogrubienie"/>
                <w:rFonts w:asciiTheme="minorHAnsi" w:hAnsiTheme="minorHAnsi" w:cstheme="minorHAnsi"/>
                <w:b w:val="0"/>
                <w:bCs w:val="0"/>
                <w:spacing w:val="15"/>
                <w:shd w:val="clear" w:color="auto" w:fill="FFFFFF"/>
              </w:rPr>
              <w:t>ampa do naświetleń</w:t>
            </w:r>
            <w:r w:rsidR="00AD051A" w:rsidRPr="007731F7">
              <w:rPr>
                <w:rFonts w:asciiTheme="minorHAnsi" w:hAnsiTheme="minorHAnsi" w:cstheme="minorHAnsi"/>
                <w:spacing w:val="15"/>
                <w:shd w:val="clear" w:color="auto" w:fill="FFFFFF"/>
              </w:rPr>
              <w:t> światłem podczerwonym</w:t>
            </w:r>
          </w:p>
        </w:tc>
        <w:tc>
          <w:tcPr>
            <w:tcW w:w="1701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129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</w:p>
        </w:tc>
      </w:tr>
      <w:tr w:rsidR="00AD051A" w:rsidTr="007731F7">
        <w:tc>
          <w:tcPr>
            <w:tcW w:w="709" w:type="dxa"/>
            <w:vAlign w:val="center"/>
          </w:tcPr>
          <w:p w:rsidR="00AD051A" w:rsidRDefault="00AD051A" w:rsidP="00F0484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565" w:type="dxa"/>
            <w:vAlign w:val="center"/>
          </w:tcPr>
          <w:p w:rsidR="00AD051A" w:rsidRPr="007731F7" w:rsidRDefault="00AD051A" w:rsidP="00F04849">
            <w:pPr>
              <w:pStyle w:val="Akapitzlist"/>
              <w:spacing w:after="0" w:line="240" w:lineRule="auto"/>
              <w:ind w:left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7731F7">
              <w:rPr>
                <w:rFonts w:asciiTheme="minorHAnsi" w:hAnsiTheme="minorHAnsi" w:cstheme="minorHAnsi"/>
                <w:spacing w:val="15"/>
                <w:shd w:val="clear" w:color="auto" w:fill="FFFFFF"/>
              </w:rPr>
              <w:t>Intensywność świecenia żarówki 10 - 99 %</w:t>
            </w:r>
          </w:p>
        </w:tc>
        <w:tc>
          <w:tcPr>
            <w:tcW w:w="1701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129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</w:p>
        </w:tc>
      </w:tr>
      <w:tr w:rsidR="00AD051A" w:rsidTr="007731F7">
        <w:tc>
          <w:tcPr>
            <w:tcW w:w="709" w:type="dxa"/>
            <w:vAlign w:val="center"/>
          </w:tcPr>
          <w:p w:rsidR="00AD051A" w:rsidRDefault="00AD051A" w:rsidP="00F0484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565" w:type="dxa"/>
            <w:vAlign w:val="center"/>
          </w:tcPr>
          <w:p w:rsidR="00AD051A" w:rsidRPr="007731F7" w:rsidRDefault="00AD051A" w:rsidP="00F04849">
            <w:pPr>
              <w:pStyle w:val="Akapitzlist"/>
              <w:spacing w:after="0" w:line="240" w:lineRule="auto"/>
              <w:ind w:left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7731F7">
              <w:rPr>
                <w:rFonts w:asciiTheme="minorHAnsi" w:hAnsiTheme="minorHAnsi" w:cstheme="minorHAnsi"/>
                <w:spacing w:val="15"/>
              </w:rPr>
              <w:t>Maksymalna moc żarówki 375 W</w:t>
            </w:r>
          </w:p>
        </w:tc>
        <w:tc>
          <w:tcPr>
            <w:tcW w:w="1701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129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</w:p>
        </w:tc>
      </w:tr>
      <w:tr w:rsidR="00AD051A" w:rsidTr="007731F7">
        <w:tc>
          <w:tcPr>
            <w:tcW w:w="709" w:type="dxa"/>
            <w:vAlign w:val="center"/>
          </w:tcPr>
          <w:p w:rsidR="00AD051A" w:rsidRDefault="00AD051A" w:rsidP="00F0484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565" w:type="dxa"/>
            <w:vAlign w:val="center"/>
          </w:tcPr>
          <w:p w:rsidR="00AD051A" w:rsidRPr="007731F7" w:rsidRDefault="00AD051A" w:rsidP="00F04849">
            <w:pPr>
              <w:pStyle w:val="Akapitzlist"/>
              <w:spacing w:after="0" w:line="240" w:lineRule="auto"/>
              <w:ind w:left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7731F7">
              <w:rPr>
                <w:rFonts w:asciiTheme="minorHAnsi" w:hAnsiTheme="minorHAnsi" w:cstheme="minorHAnsi"/>
                <w:spacing w:val="15"/>
                <w:shd w:val="clear" w:color="auto" w:fill="FFFFFF"/>
              </w:rPr>
              <w:t xml:space="preserve">Pobór mocy </w:t>
            </w:r>
            <w:r w:rsidRPr="007731F7">
              <w:rPr>
                <w:rFonts w:asciiTheme="minorHAnsi" w:hAnsiTheme="minorHAnsi" w:cstheme="minorHAnsi"/>
                <w:spacing w:val="15"/>
              </w:rPr>
              <w:t>maks. 450 W</w:t>
            </w:r>
          </w:p>
        </w:tc>
        <w:tc>
          <w:tcPr>
            <w:tcW w:w="1701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129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</w:p>
        </w:tc>
      </w:tr>
      <w:tr w:rsidR="00AD051A" w:rsidTr="007731F7">
        <w:tc>
          <w:tcPr>
            <w:tcW w:w="709" w:type="dxa"/>
            <w:vAlign w:val="center"/>
          </w:tcPr>
          <w:p w:rsidR="00AD051A" w:rsidRDefault="00AD051A" w:rsidP="00F0484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565" w:type="dxa"/>
            <w:vAlign w:val="center"/>
          </w:tcPr>
          <w:p w:rsidR="00AD051A" w:rsidRPr="007731F7" w:rsidRDefault="00AD051A" w:rsidP="00F04849">
            <w:pPr>
              <w:pStyle w:val="Akapitzlist"/>
              <w:spacing w:after="0" w:line="240" w:lineRule="auto"/>
              <w:ind w:left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7731F7">
              <w:rPr>
                <w:rFonts w:asciiTheme="minorHAnsi" w:hAnsiTheme="minorHAnsi" w:cstheme="minorHAnsi"/>
                <w:spacing w:val="15"/>
              </w:rPr>
              <w:t>Zegar zabiegowy 1 - 30 min</w:t>
            </w:r>
          </w:p>
        </w:tc>
        <w:tc>
          <w:tcPr>
            <w:tcW w:w="1701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129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</w:p>
        </w:tc>
      </w:tr>
      <w:tr w:rsidR="00AD051A" w:rsidTr="007731F7">
        <w:tc>
          <w:tcPr>
            <w:tcW w:w="709" w:type="dxa"/>
            <w:vAlign w:val="center"/>
          </w:tcPr>
          <w:p w:rsidR="00AD051A" w:rsidRDefault="00AD051A" w:rsidP="00F0484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565" w:type="dxa"/>
            <w:vAlign w:val="center"/>
          </w:tcPr>
          <w:p w:rsidR="00AD051A" w:rsidRPr="007731F7" w:rsidRDefault="00AD051A" w:rsidP="00F04849">
            <w:pPr>
              <w:pStyle w:val="Akapitzlist"/>
              <w:spacing w:after="0" w:line="240" w:lineRule="auto"/>
              <w:ind w:left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7731F7">
              <w:rPr>
                <w:rFonts w:asciiTheme="minorHAnsi" w:hAnsiTheme="minorHAnsi" w:cstheme="minorHAnsi"/>
                <w:spacing w:val="15"/>
              </w:rPr>
              <w:t xml:space="preserve">Wysokość urządzenia na statywie min. min. 1,2 m, </w:t>
            </w:r>
            <w:proofErr w:type="spellStart"/>
            <w:r w:rsidRPr="007731F7">
              <w:rPr>
                <w:rFonts w:asciiTheme="minorHAnsi" w:hAnsiTheme="minorHAnsi" w:cstheme="minorHAnsi"/>
                <w:spacing w:val="15"/>
              </w:rPr>
              <w:t>maks</w:t>
            </w:r>
            <w:proofErr w:type="spellEnd"/>
            <w:r w:rsidRPr="007731F7">
              <w:rPr>
                <w:rFonts w:asciiTheme="minorHAnsi" w:hAnsiTheme="minorHAnsi" w:cstheme="minorHAnsi"/>
                <w:spacing w:val="15"/>
              </w:rPr>
              <w:t xml:space="preserve"> 1,9 m</w:t>
            </w:r>
          </w:p>
        </w:tc>
        <w:tc>
          <w:tcPr>
            <w:tcW w:w="1701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129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</w:p>
        </w:tc>
      </w:tr>
      <w:tr w:rsidR="00AD051A" w:rsidTr="007731F7">
        <w:tc>
          <w:tcPr>
            <w:tcW w:w="709" w:type="dxa"/>
            <w:vAlign w:val="center"/>
          </w:tcPr>
          <w:p w:rsidR="00AD051A" w:rsidRDefault="00AD051A" w:rsidP="00F0484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565" w:type="dxa"/>
            <w:vAlign w:val="center"/>
          </w:tcPr>
          <w:p w:rsidR="00AD051A" w:rsidRPr="007731F7" w:rsidRDefault="00AD051A" w:rsidP="00F04849">
            <w:pPr>
              <w:pStyle w:val="Akapitzlist"/>
              <w:spacing w:after="0" w:line="240" w:lineRule="auto"/>
              <w:ind w:left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7731F7">
              <w:rPr>
                <w:rFonts w:asciiTheme="minorHAnsi" w:hAnsiTheme="minorHAnsi" w:cstheme="minorHAnsi"/>
                <w:spacing w:val="15"/>
                <w:shd w:val="clear" w:color="auto" w:fill="FFFFFF"/>
              </w:rPr>
              <w:t>Wymiar podstawy statywu S x G. maks. 0,5 x 0,6 m</w:t>
            </w:r>
          </w:p>
        </w:tc>
        <w:tc>
          <w:tcPr>
            <w:tcW w:w="1701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129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</w:p>
        </w:tc>
      </w:tr>
      <w:tr w:rsidR="00AD051A" w:rsidTr="007731F7">
        <w:tc>
          <w:tcPr>
            <w:tcW w:w="709" w:type="dxa"/>
            <w:vAlign w:val="center"/>
          </w:tcPr>
          <w:p w:rsidR="00AD051A" w:rsidRDefault="00AD051A" w:rsidP="00F0484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565" w:type="dxa"/>
            <w:vAlign w:val="center"/>
          </w:tcPr>
          <w:p w:rsidR="00AD051A" w:rsidRPr="007731F7" w:rsidRDefault="00AD051A" w:rsidP="00F04849">
            <w:pPr>
              <w:pStyle w:val="Akapitzlist"/>
              <w:spacing w:after="0" w:line="240" w:lineRule="auto"/>
              <w:ind w:left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7731F7">
              <w:rPr>
                <w:rFonts w:asciiTheme="minorHAnsi" w:hAnsiTheme="minorHAnsi" w:cstheme="minorHAnsi"/>
                <w:spacing w:val="15"/>
              </w:rPr>
              <w:t>Masa statywu z lampą 13,7 kg (z żarówką i filtrem)</w:t>
            </w:r>
          </w:p>
        </w:tc>
        <w:tc>
          <w:tcPr>
            <w:tcW w:w="1701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129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</w:p>
        </w:tc>
      </w:tr>
      <w:tr w:rsidR="00AD051A" w:rsidTr="007731F7">
        <w:tc>
          <w:tcPr>
            <w:tcW w:w="709" w:type="dxa"/>
            <w:vAlign w:val="center"/>
          </w:tcPr>
          <w:p w:rsidR="00AD051A" w:rsidRDefault="00AD051A" w:rsidP="00F0484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565" w:type="dxa"/>
            <w:vAlign w:val="center"/>
          </w:tcPr>
          <w:p w:rsidR="00AD051A" w:rsidRPr="007731F7" w:rsidRDefault="00AD051A" w:rsidP="00F04849">
            <w:pPr>
              <w:pStyle w:val="Akapitzlist"/>
              <w:spacing w:after="0" w:line="240" w:lineRule="auto"/>
              <w:ind w:left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7731F7">
              <w:rPr>
                <w:rFonts w:asciiTheme="minorHAnsi" w:hAnsiTheme="minorHAnsi" w:cstheme="minorHAnsi"/>
                <w:spacing w:val="15"/>
              </w:rPr>
              <w:t xml:space="preserve">Zasilanie 230 V, 50/60 </w:t>
            </w:r>
            <w:proofErr w:type="spellStart"/>
            <w:r w:rsidRPr="007731F7">
              <w:rPr>
                <w:rFonts w:asciiTheme="minorHAnsi" w:hAnsiTheme="minorHAnsi" w:cstheme="minorHAnsi"/>
                <w:spacing w:val="15"/>
              </w:rPr>
              <w:t>Hz</w:t>
            </w:r>
            <w:proofErr w:type="spellEnd"/>
          </w:p>
        </w:tc>
        <w:tc>
          <w:tcPr>
            <w:tcW w:w="1701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129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</w:p>
        </w:tc>
      </w:tr>
      <w:tr w:rsidR="00AD051A" w:rsidTr="007731F7">
        <w:tc>
          <w:tcPr>
            <w:tcW w:w="709" w:type="dxa"/>
            <w:vAlign w:val="center"/>
          </w:tcPr>
          <w:p w:rsidR="00AD051A" w:rsidRDefault="00AD051A" w:rsidP="00F0484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565" w:type="dxa"/>
            <w:vAlign w:val="center"/>
          </w:tcPr>
          <w:p w:rsidR="00AD051A" w:rsidRPr="007731F7" w:rsidRDefault="00AD051A" w:rsidP="00F04849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pacing w:val="15"/>
                <w:lang w:eastAsia="pl-PL"/>
              </w:rPr>
            </w:pPr>
            <w:r w:rsidRPr="007731F7">
              <w:rPr>
                <w:rFonts w:asciiTheme="minorHAnsi" w:eastAsia="Times New Roman" w:hAnsiTheme="minorHAnsi" w:cstheme="minorHAnsi"/>
                <w:spacing w:val="15"/>
                <w:lang w:eastAsia="pl-PL"/>
              </w:rPr>
              <w:t>Wyposażenie:</w:t>
            </w:r>
          </w:p>
          <w:p w:rsidR="00AD051A" w:rsidRPr="007731F7" w:rsidRDefault="00AD051A" w:rsidP="00F04849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pacing w:val="15"/>
                <w:lang w:eastAsia="pl-PL"/>
              </w:rPr>
            </w:pPr>
            <w:r w:rsidRPr="007731F7">
              <w:rPr>
                <w:rFonts w:asciiTheme="minorHAnsi" w:eastAsia="Times New Roman" w:hAnsiTheme="minorHAnsi" w:cstheme="minorHAnsi"/>
                <w:spacing w:val="15"/>
                <w:lang w:eastAsia="pl-PL"/>
              </w:rPr>
              <w:t>przewód sieciowy 1 szt.</w:t>
            </w:r>
          </w:p>
          <w:p w:rsidR="00AD051A" w:rsidRPr="007731F7" w:rsidRDefault="00AD051A" w:rsidP="00F04849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pacing w:val="15"/>
                <w:lang w:eastAsia="pl-PL"/>
              </w:rPr>
            </w:pPr>
            <w:r w:rsidRPr="007731F7">
              <w:rPr>
                <w:rFonts w:asciiTheme="minorHAnsi" w:eastAsia="Times New Roman" w:hAnsiTheme="minorHAnsi" w:cstheme="minorHAnsi"/>
                <w:spacing w:val="15"/>
                <w:lang w:eastAsia="pl-PL"/>
              </w:rPr>
              <w:t>promiennik 375 W 1 szt.</w:t>
            </w:r>
          </w:p>
          <w:p w:rsidR="00AD051A" w:rsidRPr="007731F7" w:rsidRDefault="007731F7" w:rsidP="00F04849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pacing w:val="15"/>
                <w:lang w:eastAsia="pl-PL"/>
              </w:rPr>
            </w:pPr>
            <w:hyperlink r:id="rId5" w:history="1">
              <w:r w:rsidR="00AD051A" w:rsidRPr="007731F7">
                <w:rPr>
                  <w:rFonts w:asciiTheme="minorHAnsi" w:eastAsia="Times New Roman" w:hAnsiTheme="minorHAnsi" w:cstheme="minorHAnsi"/>
                  <w:spacing w:val="15"/>
                  <w:lang w:eastAsia="pl-PL"/>
                </w:rPr>
                <w:t>filtr czerwony</w:t>
              </w:r>
            </w:hyperlink>
            <w:r w:rsidR="00AD051A" w:rsidRPr="007731F7">
              <w:rPr>
                <w:rFonts w:asciiTheme="minorHAnsi" w:eastAsia="Times New Roman" w:hAnsiTheme="minorHAnsi" w:cstheme="minorHAnsi"/>
                <w:spacing w:val="15"/>
                <w:lang w:eastAsia="pl-PL"/>
              </w:rPr>
              <w:t> 1 szt.</w:t>
            </w:r>
          </w:p>
          <w:p w:rsidR="00AD051A" w:rsidRPr="007731F7" w:rsidRDefault="007731F7" w:rsidP="00F04849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pacing w:val="15"/>
                <w:lang w:eastAsia="pl-PL"/>
              </w:rPr>
            </w:pPr>
            <w:hyperlink r:id="rId6" w:history="1">
              <w:r w:rsidR="00AD051A" w:rsidRPr="007731F7">
                <w:rPr>
                  <w:rFonts w:asciiTheme="minorHAnsi" w:eastAsia="Times New Roman" w:hAnsiTheme="minorHAnsi" w:cstheme="minorHAnsi"/>
                  <w:spacing w:val="15"/>
                  <w:lang w:eastAsia="pl-PL"/>
                </w:rPr>
                <w:t>filtr niebieski</w:t>
              </w:r>
            </w:hyperlink>
            <w:r w:rsidR="00AD051A" w:rsidRPr="007731F7">
              <w:rPr>
                <w:rFonts w:asciiTheme="minorHAnsi" w:eastAsia="Times New Roman" w:hAnsiTheme="minorHAnsi" w:cstheme="minorHAnsi"/>
                <w:spacing w:val="15"/>
                <w:lang w:eastAsia="pl-PL"/>
              </w:rPr>
              <w:t> 1 szt.</w:t>
            </w:r>
          </w:p>
          <w:p w:rsidR="00AD051A" w:rsidRPr="007731F7" w:rsidRDefault="007731F7" w:rsidP="00F04849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pacing w:val="15"/>
                <w:lang w:eastAsia="pl-PL"/>
              </w:rPr>
            </w:pPr>
            <w:hyperlink r:id="rId7" w:history="1">
              <w:r w:rsidR="00AD051A" w:rsidRPr="007731F7">
                <w:rPr>
                  <w:rFonts w:asciiTheme="minorHAnsi" w:eastAsia="Times New Roman" w:hAnsiTheme="minorHAnsi" w:cstheme="minorHAnsi"/>
                  <w:spacing w:val="15"/>
                  <w:lang w:eastAsia="pl-PL"/>
                </w:rPr>
                <w:t>okulary ochronne dla pacjenta</w:t>
              </w:r>
            </w:hyperlink>
            <w:r w:rsidR="00AD051A" w:rsidRPr="007731F7">
              <w:rPr>
                <w:rFonts w:asciiTheme="minorHAnsi" w:eastAsia="Times New Roman" w:hAnsiTheme="minorHAnsi" w:cstheme="minorHAnsi"/>
                <w:spacing w:val="15"/>
                <w:lang w:eastAsia="pl-PL"/>
              </w:rPr>
              <w:t> 1 szt.</w:t>
            </w:r>
          </w:p>
          <w:p w:rsidR="00AD051A" w:rsidRPr="007731F7" w:rsidRDefault="007731F7" w:rsidP="00F04849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pacing w:val="15"/>
                <w:lang w:eastAsia="pl-PL"/>
              </w:rPr>
            </w:pPr>
            <w:hyperlink r:id="rId8" w:history="1">
              <w:r w:rsidR="00AD051A" w:rsidRPr="007731F7">
                <w:rPr>
                  <w:rFonts w:asciiTheme="minorHAnsi" w:eastAsia="Times New Roman" w:hAnsiTheme="minorHAnsi" w:cstheme="minorHAnsi"/>
                  <w:spacing w:val="15"/>
                  <w:lang w:eastAsia="pl-PL"/>
                </w:rPr>
                <w:t>okulary ochronne dla terapeuty</w:t>
              </w:r>
            </w:hyperlink>
            <w:r w:rsidR="00AD051A" w:rsidRPr="007731F7">
              <w:rPr>
                <w:rFonts w:asciiTheme="minorHAnsi" w:eastAsia="Times New Roman" w:hAnsiTheme="minorHAnsi" w:cstheme="minorHAnsi"/>
                <w:spacing w:val="15"/>
                <w:lang w:eastAsia="pl-PL"/>
              </w:rPr>
              <w:t> 1 szt.</w:t>
            </w:r>
          </w:p>
        </w:tc>
        <w:tc>
          <w:tcPr>
            <w:tcW w:w="1701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129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</w:p>
        </w:tc>
      </w:tr>
      <w:tr w:rsidR="00AD051A" w:rsidTr="007731F7">
        <w:tc>
          <w:tcPr>
            <w:tcW w:w="709" w:type="dxa"/>
            <w:vAlign w:val="center"/>
          </w:tcPr>
          <w:p w:rsidR="00AD051A" w:rsidRDefault="00AD051A" w:rsidP="00F0484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4565" w:type="dxa"/>
            <w:vAlign w:val="center"/>
          </w:tcPr>
          <w:p w:rsidR="00AD051A" w:rsidRDefault="00AD051A" w:rsidP="00F0484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Gwarancja min. 24 miesiące</w:t>
            </w:r>
            <w:r w:rsidR="007731F7">
              <w:rPr>
                <w:rFonts w:cs="Calibri"/>
                <w:lang w:eastAsia="pl-PL"/>
              </w:rPr>
              <w:t>. W Okresie gwarancji serwis i przeglądy techniczne  na koszt Wykonawcy</w:t>
            </w:r>
          </w:p>
        </w:tc>
        <w:tc>
          <w:tcPr>
            <w:tcW w:w="1701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129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</w:p>
        </w:tc>
      </w:tr>
      <w:tr w:rsidR="00AD051A" w:rsidTr="007731F7">
        <w:tc>
          <w:tcPr>
            <w:tcW w:w="709" w:type="dxa"/>
            <w:vAlign w:val="center"/>
          </w:tcPr>
          <w:p w:rsidR="00AD051A" w:rsidRDefault="00AD051A" w:rsidP="00F04849">
            <w:pPr>
              <w:numPr>
                <w:ilvl w:val="0"/>
                <w:numId w:val="1"/>
              </w:numPr>
              <w:ind w:hanging="546"/>
              <w:rPr>
                <w:rFonts w:cs="Calibri"/>
              </w:rPr>
            </w:pPr>
          </w:p>
        </w:tc>
        <w:tc>
          <w:tcPr>
            <w:tcW w:w="4565" w:type="dxa"/>
            <w:vAlign w:val="center"/>
          </w:tcPr>
          <w:p w:rsidR="00AD051A" w:rsidRDefault="00AD051A" w:rsidP="00F0484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Deklaracja Zgodności, Certyfikat CE</w:t>
            </w:r>
          </w:p>
        </w:tc>
        <w:tc>
          <w:tcPr>
            <w:tcW w:w="1701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129" w:type="dxa"/>
            <w:vAlign w:val="center"/>
          </w:tcPr>
          <w:p w:rsidR="00AD051A" w:rsidRDefault="00AD051A" w:rsidP="00F04849">
            <w:pPr>
              <w:jc w:val="center"/>
              <w:rPr>
                <w:rFonts w:cs="Calibri"/>
              </w:rPr>
            </w:pPr>
          </w:p>
        </w:tc>
      </w:tr>
    </w:tbl>
    <w:p w:rsidR="00AD051A" w:rsidRDefault="00AD051A" w:rsidP="00AD051A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AD051A" w:rsidRDefault="00AD051A" w:rsidP="00AD051A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</w:p>
    <w:p w:rsidR="00AD051A" w:rsidRDefault="00AD051A" w:rsidP="00AD051A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spowoduje odrzucenie oferty.</w:t>
      </w:r>
    </w:p>
    <w:p w:rsidR="00AD051A" w:rsidRDefault="00AD051A" w:rsidP="00AD051A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</w:p>
    <w:p w:rsidR="00AD051A" w:rsidRDefault="00AD051A" w:rsidP="00AD051A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użytku bez żadnych dodatkowych zakupów i inwestycji.</w:t>
      </w:r>
    </w:p>
    <w:p w:rsidR="00AD051A" w:rsidRDefault="00AD051A" w:rsidP="00AD051A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AD051A" w:rsidRDefault="00AD051A" w:rsidP="00AD051A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:rsidR="00673E13" w:rsidRPr="00AD051A" w:rsidRDefault="007731F7" w:rsidP="007731F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lang w:eastAsia="pl-PL"/>
        </w:rPr>
      </w:pPr>
      <w:r>
        <w:rPr>
          <w:rFonts w:cs="Calibri"/>
          <w:lang w:eastAsia="pl-PL"/>
        </w:rPr>
        <w:t xml:space="preserve">                                                                                                   </w:t>
      </w:r>
      <w:bookmarkStart w:id="0" w:name="_GoBack"/>
      <w:bookmarkEnd w:id="0"/>
      <w:r>
        <w:rPr>
          <w:rFonts w:cs="Calibri"/>
          <w:lang w:eastAsia="pl-PL"/>
        </w:rPr>
        <w:t>(podpis osoby uprawnionej)</w:t>
      </w:r>
    </w:p>
    <w:sectPr w:rsidR="00673E13" w:rsidRPr="00AD051A" w:rsidSect="00AE428C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96AEB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1A"/>
    <w:rsid w:val="0025523C"/>
    <w:rsid w:val="004A6FAA"/>
    <w:rsid w:val="00673E13"/>
    <w:rsid w:val="007731F7"/>
    <w:rsid w:val="00AD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0866A6-6E34-4982-BD2D-345D98AD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051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051A"/>
    <w:pPr>
      <w:spacing w:after="160" w:line="259" w:lineRule="auto"/>
      <w:ind w:left="720"/>
      <w:contextualSpacing/>
    </w:pPr>
  </w:style>
  <w:style w:type="character" w:styleId="Pogrubienie">
    <w:name w:val="Strong"/>
    <w:uiPriority w:val="22"/>
    <w:qFormat/>
    <w:rsid w:val="00AD05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lep.astar.pl/akcesoria-do-swiatlolecznictwa/79-okulary-do-lampy-sollux-terapeut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klep.astar.pl/akcesoria-do-swiatlolecznictwa/78-okulary-ochronne-do-lampy-sollux-dla-pacjent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klep.astar.pl/akcesoria-do-swiatlolecznictwa/540-filtr-niebieski-do-sollux.html" TargetMode="External"/><Relationship Id="rId5" Type="http://schemas.openxmlformats.org/officeDocument/2006/relationships/hyperlink" Target="https://sklep.astar.pl/akcesoria-do-swiatlolecznictwa/539-filtr-czerwony-do-sollux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2</cp:revision>
  <dcterms:created xsi:type="dcterms:W3CDTF">2024-05-29T08:33:00Z</dcterms:created>
  <dcterms:modified xsi:type="dcterms:W3CDTF">2024-05-29T08:33:00Z</dcterms:modified>
</cp:coreProperties>
</file>