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F1A4B" w14:textId="27534A35" w:rsidR="00F51341" w:rsidRPr="0042778B" w:rsidRDefault="00F51341" w:rsidP="00F51341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3C71C8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SWZ </w:t>
      </w:r>
    </w:p>
    <w:p w14:paraId="1DA0A70F" w14:textId="28E85D26" w:rsidR="00F51341" w:rsidRPr="0042778B" w:rsidRDefault="00F51341" w:rsidP="00F51341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post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powania: </w:t>
      </w:r>
    </w:p>
    <w:p w14:paraId="4506921D" w14:textId="6A55711F" w:rsidR="001D24E3" w:rsidRPr="0026722B" w:rsidRDefault="00743A5A" w:rsidP="00743A5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722B">
        <w:rPr>
          <w:rFonts w:ascii="Times New Roman" w:eastAsia="Calibri" w:hAnsi="Times New Roman" w:cs="Times New Roman"/>
          <w:b/>
          <w:bCs/>
          <w:sz w:val="24"/>
          <w:szCs w:val="24"/>
        </w:rPr>
        <w:t>OŚWIADCZENIE</w:t>
      </w:r>
      <w:r w:rsidRPr="0026722B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Wykonawców wspólnie ubiegających się o udzielenie zamówienia, </w:t>
      </w:r>
      <w:r w:rsidRPr="0026722B">
        <w:rPr>
          <w:rFonts w:ascii="Times New Roman" w:eastAsia="Calibri" w:hAnsi="Times New Roman" w:cs="Times New Roman"/>
          <w:b/>
          <w:bCs/>
          <w:sz w:val="24"/>
          <w:szCs w:val="24"/>
        </w:rPr>
        <w:br/>
        <w:t>składane na podstawie art. 117 ust. 4 ustawy Pzp</w:t>
      </w:r>
    </w:p>
    <w:p w14:paraId="0F716B0E" w14:textId="2EEEA8B3" w:rsidR="00F51341" w:rsidRPr="00424409" w:rsidRDefault="00F51341" w:rsidP="00F51341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na dostawę </w:t>
      </w: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pn.: </w:t>
      </w:r>
      <w:bookmarkStart w:id="0" w:name="_Hlk71370810"/>
      <w:r w:rsidR="0026722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</w:rPr>
        <w:t>….</w:t>
      </w:r>
      <w:r w:rsidR="00AB6C7C" w:rsidRPr="00BC6A6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BC6A6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bookmarkEnd w:id="0"/>
      <w:r>
        <w:rPr>
          <w:rFonts w:ascii="Times New Roman" w:hAnsi="Times New Roman"/>
          <w:sz w:val="24"/>
          <w:szCs w:val="24"/>
          <w:lang w:eastAsia="en-GB"/>
        </w:rPr>
        <w:t>prowadzonego w trybie przetargu nieograniczonego na podstawie art. 132 ustawy z dnia 11 września 2</w:t>
      </w:r>
      <w:r w:rsidR="003C71C8">
        <w:rPr>
          <w:rFonts w:ascii="Times New Roman" w:hAnsi="Times New Roman"/>
          <w:sz w:val="24"/>
          <w:szCs w:val="24"/>
          <w:lang w:eastAsia="en-GB"/>
        </w:rPr>
        <w:t>0</w:t>
      </w:r>
      <w:r w:rsidR="00A211C3">
        <w:rPr>
          <w:rFonts w:ascii="Times New Roman" w:hAnsi="Times New Roman"/>
          <w:sz w:val="24"/>
          <w:szCs w:val="24"/>
          <w:lang w:eastAsia="en-GB"/>
        </w:rPr>
        <w:t>19</w:t>
      </w:r>
      <w:r>
        <w:rPr>
          <w:rFonts w:ascii="Times New Roman" w:hAnsi="Times New Roman"/>
          <w:sz w:val="24"/>
          <w:szCs w:val="24"/>
          <w:lang w:eastAsia="en-GB"/>
        </w:rPr>
        <w:t xml:space="preserve"> roku Prawo zamówień publicznych</w:t>
      </w:r>
    </w:p>
    <w:p w14:paraId="3B66EB90" w14:textId="77777777" w:rsidR="00743A5A" w:rsidRPr="00743A5A" w:rsidRDefault="00743A5A" w:rsidP="00743A5A">
      <w:pPr>
        <w:suppressAutoHyphens/>
        <w:spacing w:after="0" w:line="276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</w:p>
    <w:p w14:paraId="7667CE6C" w14:textId="6DC9032E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…………………………………………………………………………… zrealizuje niżej wymienione dostawy / usługi:</w:t>
      </w:r>
    </w:p>
    <w:p w14:paraId="076700A5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159073B7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61B3E8AE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4DF233B3" w14:textId="77777777" w:rsidR="00743A5A" w:rsidRPr="00743A5A" w:rsidRDefault="00743A5A" w:rsidP="00743A5A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647B9" w14:textId="538BE55C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…………………………………………………………………….…….. zrealizuje niżej wymienione dostawy / usługi:</w:t>
      </w:r>
    </w:p>
    <w:p w14:paraId="6EEA5B0C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FB3C935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1F3AB4D2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A37A978" w14:textId="77777777" w:rsidR="00743A5A" w:rsidRPr="00743A5A" w:rsidRDefault="00743A5A" w:rsidP="00743A5A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6D1784" w14:textId="4A64C3AA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………………………………………………………………………….. zrealizuje niżej wymienione dostawy / usługi:</w:t>
      </w:r>
    </w:p>
    <w:p w14:paraId="582C0243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B5F9FFB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0E891948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3C9BA25E" w14:textId="77777777" w:rsidR="00743A5A" w:rsidRPr="00743A5A" w:rsidRDefault="00743A5A" w:rsidP="00743A5A">
      <w:pPr>
        <w:suppressAutoHyphens/>
        <w:spacing w:after="0" w:line="276" w:lineRule="auto"/>
        <w:ind w:left="5387"/>
        <w:outlineLvl w:val="0"/>
        <w:rPr>
          <w:rFonts w:ascii="Times New Roman" w:eastAsia="Courier New" w:hAnsi="Times New Roman" w:cs="Times New Roman"/>
          <w:i/>
        </w:rPr>
      </w:pPr>
    </w:p>
    <w:p w14:paraId="39B0C75E" w14:textId="77777777" w:rsidR="00743A5A" w:rsidRPr="00743A5A" w:rsidRDefault="00743A5A" w:rsidP="00743A5A">
      <w:pPr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</w:p>
    <w:p w14:paraId="6E20D5A5" w14:textId="77777777" w:rsidR="00743A5A" w:rsidRPr="00E44DDF" w:rsidRDefault="00743A5A" w:rsidP="00743A5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225220" w14:textId="74713387" w:rsidR="00E44DDF" w:rsidRPr="00E44DDF" w:rsidRDefault="00E44DDF" w:rsidP="00E44DDF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</w:t>
      </w:r>
      <w:r w:rsidR="009C575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</w:t>
      </w:r>
      <w:proofErr w:type="spellStart"/>
      <w:r w:rsidR="009C575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t.j</w:t>
      </w:r>
      <w:proofErr w:type="spellEnd"/>
      <w:r w:rsidR="009C575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. </w:t>
      </w:r>
      <w:bookmarkStart w:id="1" w:name="_GoBack"/>
      <w:bookmarkEnd w:id="1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Dz. U. </w:t>
      </w:r>
      <w:r w:rsidR="009C575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2024 r. poz. 17</w:t>
      </w:r>
      <w:r w:rsidR="00820B6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</w:t>
      </w:r>
      <w:r w:rsidR="00097DE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e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zm.) oświadczam/my, że wszystkie informacje podane w</w:t>
      </w:r>
      <w:r w:rsidR="00D125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7EADF9EF" w14:textId="542750E3" w:rsidR="004123F4" w:rsidRDefault="004123F4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56EC96" w14:textId="77777777" w:rsidR="00A211C3" w:rsidRPr="000C4CEE" w:rsidRDefault="00A211C3" w:rsidP="000C4CE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2EA72A" w14:textId="373BCCE5" w:rsidR="00286C57" w:rsidRDefault="00286C57" w:rsidP="00915C82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[………………………………………]</w:t>
      </w:r>
    </w:p>
    <w:p w14:paraId="66080818" w14:textId="77777777" w:rsidR="00743A5A" w:rsidRDefault="00743A5A" w:rsidP="00915C82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14:paraId="34427F07" w14:textId="77777777" w:rsidR="00743A5A" w:rsidRPr="00743A5A" w:rsidRDefault="00743A5A" w:rsidP="00743A5A">
      <w:pPr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  <w:r w:rsidRPr="00743A5A">
        <w:rPr>
          <w:rFonts w:ascii="Times New Roman" w:eastAsia="Calibri" w:hAnsi="Times New Roman" w:cs="Times New Roman"/>
          <w:b/>
          <w:bCs/>
          <w:color w:val="000000"/>
          <w:u w:val="single"/>
        </w:rPr>
        <w:t>Informacja:</w:t>
      </w:r>
    </w:p>
    <w:p w14:paraId="662BCF8F" w14:textId="0CA7C32B" w:rsidR="00743A5A" w:rsidRPr="00A565D2" w:rsidRDefault="00743A5A" w:rsidP="00743A5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>Dokument musi być opatrzony przez osobę lub osoby uprawnione do reprezentowania Wykonawcy kwalifikowanym podpisem elektronicznym</w:t>
      </w:r>
      <w:r w:rsidR="00F51341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>i przekazany Zamawiającemu wraz z dokumentem (-</w:t>
      </w:r>
      <w:proofErr w:type="spellStart"/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>ami</w:t>
      </w:r>
      <w:proofErr w:type="spellEnd"/>
      <w:r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>) potwierdzającymi prawo do reprezentacji Podmiotu  przez osobę podpisującą ofertę</w:t>
      </w:r>
      <w:r w:rsidR="00F51341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</w:p>
    <w:sectPr w:rsidR="00743A5A" w:rsidRPr="00A565D2" w:rsidSect="001661E9">
      <w:footerReference w:type="default" r:id="rId8"/>
      <w:footerReference w:type="first" r:id="rId9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5A49E" w14:textId="77777777" w:rsidR="002550B4" w:rsidRDefault="002550B4" w:rsidP="00286C57">
      <w:pPr>
        <w:spacing w:after="0" w:line="240" w:lineRule="auto"/>
      </w:pPr>
      <w:r>
        <w:separator/>
      </w:r>
    </w:p>
  </w:endnote>
  <w:endnote w:type="continuationSeparator" w:id="0">
    <w:p w14:paraId="25C052CD" w14:textId="77777777" w:rsidR="002550B4" w:rsidRDefault="002550B4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-15307141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11912AFA" w14:textId="77777777" w:rsidR="002B77A7" w:rsidRPr="009E596E" w:rsidRDefault="002B77A7" w:rsidP="002B77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9C575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9C575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8CCB0" w14:textId="77777777" w:rsidR="002550B4" w:rsidRDefault="002550B4" w:rsidP="00286C57">
      <w:pPr>
        <w:spacing w:after="0" w:line="240" w:lineRule="auto"/>
      </w:pPr>
      <w:r>
        <w:separator/>
      </w:r>
    </w:p>
  </w:footnote>
  <w:footnote w:type="continuationSeparator" w:id="0">
    <w:p w14:paraId="44BA5983" w14:textId="77777777" w:rsidR="002550B4" w:rsidRDefault="002550B4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E179C"/>
    <w:multiLevelType w:val="multilevel"/>
    <w:tmpl w:val="C2F25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679E6"/>
    <w:multiLevelType w:val="multilevel"/>
    <w:tmpl w:val="669AB9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33643943"/>
    <w:multiLevelType w:val="multilevel"/>
    <w:tmpl w:val="1E82AF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14729"/>
    <w:multiLevelType w:val="multilevel"/>
    <w:tmpl w:val="73F62C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12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319C2"/>
    <w:rsid w:val="000412E8"/>
    <w:rsid w:val="00097DEF"/>
    <w:rsid w:val="000C4CEE"/>
    <w:rsid w:val="000C7B6D"/>
    <w:rsid w:val="000D32E3"/>
    <w:rsid w:val="000E468D"/>
    <w:rsid w:val="000E62E0"/>
    <w:rsid w:val="001045A0"/>
    <w:rsid w:val="00150E7F"/>
    <w:rsid w:val="001661E9"/>
    <w:rsid w:val="00170DCE"/>
    <w:rsid w:val="001D24E3"/>
    <w:rsid w:val="001E4804"/>
    <w:rsid w:val="00237EB6"/>
    <w:rsid w:val="002550B4"/>
    <w:rsid w:val="0026722B"/>
    <w:rsid w:val="00286C57"/>
    <w:rsid w:val="002B77A7"/>
    <w:rsid w:val="002B78CA"/>
    <w:rsid w:val="00347818"/>
    <w:rsid w:val="00386B8A"/>
    <w:rsid w:val="00397CEC"/>
    <w:rsid w:val="003B31C6"/>
    <w:rsid w:val="003C71C8"/>
    <w:rsid w:val="003E7FC2"/>
    <w:rsid w:val="004123F4"/>
    <w:rsid w:val="004B05F2"/>
    <w:rsid w:val="004B4F9A"/>
    <w:rsid w:val="005068CD"/>
    <w:rsid w:val="00511FC5"/>
    <w:rsid w:val="0055229C"/>
    <w:rsid w:val="005A2E81"/>
    <w:rsid w:val="005A530A"/>
    <w:rsid w:val="005D740D"/>
    <w:rsid w:val="00615766"/>
    <w:rsid w:val="00681C9F"/>
    <w:rsid w:val="00682B46"/>
    <w:rsid w:val="006912CB"/>
    <w:rsid w:val="00743A5A"/>
    <w:rsid w:val="00796D79"/>
    <w:rsid w:val="007A7779"/>
    <w:rsid w:val="00820B6B"/>
    <w:rsid w:val="00830F5C"/>
    <w:rsid w:val="008360BE"/>
    <w:rsid w:val="008672FC"/>
    <w:rsid w:val="00883EC8"/>
    <w:rsid w:val="008B2413"/>
    <w:rsid w:val="008E02B1"/>
    <w:rsid w:val="0091190C"/>
    <w:rsid w:val="00915C82"/>
    <w:rsid w:val="00921B03"/>
    <w:rsid w:val="00991B64"/>
    <w:rsid w:val="009944F5"/>
    <w:rsid w:val="009A64D1"/>
    <w:rsid w:val="009B7F98"/>
    <w:rsid w:val="009C5759"/>
    <w:rsid w:val="009C5B19"/>
    <w:rsid w:val="009E596E"/>
    <w:rsid w:val="00A211C3"/>
    <w:rsid w:val="00A26BAE"/>
    <w:rsid w:val="00A47DCA"/>
    <w:rsid w:val="00A51BB5"/>
    <w:rsid w:val="00A565D2"/>
    <w:rsid w:val="00AB3637"/>
    <w:rsid w:val="00AB6C7C"/>
    <w:rsid w:val="00AD6AF0"/>
    <w:rsid w:val="00B035D2"/>
    <w:rsid w:val="00B13858"/>
    <w:rsid w:val="00B43F54"/>
    <w:rsid w:val="00B75F1A"/>
    <w:rsid w:val="00B81933"/>
    <w:rsid w:val="00BC6A68"/>
    <w:rsid w:val="00BC7310"/>
    <w:rsid w:val="00BD461A"/>
    <w:rsid w:val="00BF3EFD"/>
    <w:rsid w:val="00BF79E6"/>
    <w:rsid w:val="00C452B3"/>
    <w:rsid w:val="00CB5744"/>
    <w:rsid w:val="00CC7571"/>
    <w:rsid w:val="00CE52AA"/>
    <w:rsid w:val="00CF3E5E"/>
    <w:rsid w:val="00D10673"/>
    <w:rsid w:val="00D1255C"/>
    <w:rsid w:val="00D211AB"/>
    <w:rsid w:val="00DC1B1B"/>
    <w:rsid w:val="00DC354D"/>
    <w:rsid w:val="00E44DDF"/>
    <w:rsid w:val="00E86C01"/>
    <w:rsid w:val="00EB2FD9"/>
    <w:rsid w:val="00EC1A8E"/>
    <w:rsid w:val="00EF35D8"/>
    <w:rsid w:val="00F23F9A"/>
    <w:rsid w:val="00F51341"/>
    <w:rsid w:val="00F86094"/>
    <w:rsid w:val="00F96FC7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E6ABB-5175-431D-8F86-F5E4E2D3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Jerzy Chomik</cp:lastModifiedBy>
  <cp:revision>6</cp:revision>
  <cp:lastPrinted>2021-02-23T11:34:00Z</cp:lastPrinted>
  <dcterms:created xsi:type="dcterms:W3CDTF">2023-03-09T09:18:00Z</dcterms:created>
  <dcterms:modified xsi:type="dcterms:W3CDTF">2024-05-24T11:37:00Z</dcterms:modified>
</cp:coreProperties>
</file>