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DB" w:rsidRPr="00674731" w:rsidRDefault="00110DC9" w:rsidP="00215EDB">
      <w:r>
        <w:t>SNW/ZP-371-53</w:t>
      </w:r>
      <w:r w:rsidR="00215EDB">
        <w:t>/2022</w:t>
      </w:r>
      <w:r w:rsidR="00215EDB">
        <w:tab/>
      </w:r>
      <w:r w:rsidR="00215EDB">
        <w:tab/>
      </w:r>
      <w:r w:rsidR="00215EDB">
        <w:tab/>
      </w:r>
      <w:r w:rsidR="00215EDB">
        <w:tab/>
      </w:r>
      <w:r w:rsidR="00215EDB">
        <w:tab/>
      </w:r>
      <w:r w:rsidR="00215EDB">
        <w:tab/>
        <w:t xml:space="preserve">        </w:t>
      </w:r>
      <w:r w:rsidR="00215EDB" w:rsidRPr="00674731">
        <w:rPr>
          <w:highlight w:val="white"/>
        </w:rPr>
        <w:t>Żary</w:t>
      </w:r>
      <w:r>
        <w:t>, dn. 16.12</w:t>
      </w:r>
      <w:r w:rsidR="00215EDB">
        <w:t xml:space="preserve">.2022 </w:t>
      </w:r>
      <w:r w:rsidR="00215EDB" w:rsidRPr="00674731">
        <w:t>r.</w:t>
      </w:r>
    </w:p>
    <w:p w:rsidR="00215EDB" w:rsidRPr="00622FFF" w:rsidRDefault="00215EDB" w:rsidP="00215ED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674731">
        <w:tab/>
      </w:r>
      <w:r w:rsidRPr="00674731">
        <w:tab/>
      </w:r>
      <w:r w:rsidRPr="00674731">
        <w:tab/>
      </w:r>
      <w:r w:rsidRPr="00674731">
        <w:tab/>
      </w:r>
      <w:r w:rsidRPr="00674731">
        <w:tab/>
      </w:r>
      <w:r w:rsidRPr="00674731">
        <w:tab/>
      </w:r>
      <w:r w:rsidRPr="00674731">
        <w:tab/>
      </w:r>
    </w:p>
    <w:p w:rsidR="00215EDB" w:rsidRDefault="00215EDB" w:rsidP="00215EDB">
      <w:pPr>
        <w:widowControl w:val="0"/>
        <w:autoSpaceDE w:val="0"/>
        <w:autoSpaceDN w:val="0"/>
        <w:adjustRightInd w:val="0"/>
        <w:ind w:left="4248" w:firstLine="708"/>
        <w:jc w:val="center"/>
      </w:pP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</w:pPr>
      <w:r>
        <w:t xml:space="preserve">INFORMACJA  </w:t>
      </w: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</w:pPr>
      <w:r>
        <w:t>O KWOCIE, JAKĄ ZAMAWIAJĄCY ZAMIERZA PRZEZNACZYĆ NA SFINANSOWANIE ZAMÓWIENIA</w:t>
      </w: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</w:pPr>
    </w:p>
    <w:p w:rsidR="00110DC9" w:rsidRPr="00A6718E" w:rsidRDefault="00215EDB" w:rsidP="00110DC9">
      <w:pPr>
        <w:pStyle w:val="Style11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0"/>
        <w:contextualSpacing/>
        <w:rPr>
          <w:sz w:val="22"/>
        </w:rPr>
      </w:pPr>
      <w:r w:rsidRPr="00102CF3">
        <w:t>Działając na podstawie art. 222 ust. 4 ustawy z dnia 11 września 2019 r. Prawo zamówień publicz</w:t>
      </w:r>
      <w:r>
        <w:t>nych (t.j. Dz. U. z 2022</w:t>
      </w:r>
      <w:r w:rsidRPr="00102CF3">
        <w:t xml:space="preserve"> r.,</w:t>
      </w:r>
      <w:r>
        <w:t xml:space="preserve"> poz. 1710</w:t>
      </w:r>
      <w:r w:rsidR="00B50C7A">
        <w:t xml:space="preserve"> ze zm.</w:t>
      </w:r>
      <w:r w:rsidRPr="00102CF3">
        <w:t>),  Zamawiający informuje, że na sfinansowanie zamówienia publicznego dotyczącego</w:t>
      </w:r>
      <w:r w:rsidR="00B50C7A" w:rsidRPr="00B50C7A">
        <w:t xml:space="preserve"> </w:t>
      </w:r>
      <w:r w:rsidR="00110DC9">
        <w:t>sukcesywnej dostawy zestawów operacyjnych, materiałów zabiegowych  i opat</w:t>
      </w:r>
      <w:r w:rsidR="00D63671">
        <w:t>runkowych na potrzeby Szpitala N</w:t>
      </w:r>
      <w:r w:rsidR="00110DC9">
        <w:t xml:space="preserve">a Wyspie Sp. z o.o. w Żarach w podziale na 15 </w:t>
      </w:r>
      <w:r w:rsidR="00D63671">
        <w:t xml:space="preserve">zadań </w:t>
      </w:r>
      <w:r w:rsidR="00110DC9">
        <w:t>tj.:</w:t>
      </w:r>
    </w:p>
    <w:p w:rsidR="00110DC9" w:rsidRPr="00D350CA" w:rsidRDefault="00110DC9" w:rsidP="00110DC9">
      <w:r w:rsidRPr="00D350CA">
        <w:t>Zadanie nr 1 – Sukcesywna dostawa opatrunków specjalistycznych,</w:t>
      </w:r>
    </w:p>
    <w:p w:rsidR="00110DC9" w:rsidRPr="00D350CA" w:rsidRDefault="00110DC9" w:rsidP="00110DC9">
      <w:pPr>
        <w:ind w:right="1842"/>
      </w:pPr>
      <w:r w:rsidRPr="00D350CA">
        <w:t>Zadanie nr 2 – Sukcesywna dostawa opatrunków specjalistycznych,</w:t>
      </w:r>
    </w:p>
    <w:p w:rsidR="00110DC9" w:rsidRPr="00D350CA" w:rsidRDefault="00110DC9" w:rsidP="00110DC9">
      <w:pPr>
        <w:ind w:right="141"/>
      </w:pPr>
      <w:r w:rsidRPr="00D350CA">
        <w:t xml:space="preserve">      Zadanie nr 3 – Sukcesywna dostawa materiałów opatrunkowych i zabiegowych, przylepców, </w:t>
      </w:r>
    </w:p>
    <w:p w:rsidR="00110DC9" w:rsidRPr="00D350CA" w:rsidRDefault="00110DC9" w:rsidP="00110DC9">
      <w:pPr>
        <w:ind w:right="567"/>
      </w:pPr>
      <w:r w:rsidRPr="00D350CA">
        <w:t>Zadanie nr 4 – Sukcesywna dostawa materiałów medycznych,</w:t>
      </w:r>
    </w:p>
    <w:p w:rsidR="00110DC9" w:rsidRPr="00D350CA" w:rsidRDefault="00110DC9" w:rsidP="00110DC9">
      <w:pPr>
        <w:ind w:right="992"/>
      </w:pPr>
      <w:r w:rsidRPr="00D350CA">
        <w:t>Zadanie nr 5 -  Sukcesywna dostawa prześcieradeł i mat barierowych,</w:t>
      </w:r>
    </w:p>
    <w:p w:rsidR="00110DC9" w:rsidRPr="00D350CA" w:rsidRDefault="00110DC9" w:rsidP="00110DC9">
      <w:pPr>
        <w:ind w:right="708"/>
      </w:pPr>
      <w:r w:rsidRPr="00D350CA">
        <w:t>Zadanie nr 6 – Sukcesywna dostawa zestawów operacyjnych,</w:t>
      </w:r>
    </w:p>
    <w:p w:rsidR="00110DC9" w:rsidRPr="00D350CA" w:rsidRDefault="00110DC9" w:rsidP="00110DC9">
      <w:pPr>
        <w:ind w:right="1842"/>
      </w:pPr>
      <w:r w:rsidRPr="00D350CA">
        <w:t>Zadanie nr 7 – Sukcesywna dostawa opatrunków,</w:t>
      </w:r>
    </w:p>
    <w:p w:rsidR="00110DC9" w:rsidRPr="00D350CA" w:rsidRDefault="00110DC9" w:rsidP="00110DC9">
      <w:pPr>
        <w:ind w:right="283"/>
      </w:pPr>
      <w:r w:rsidRPr="00D350CA">
        <w:t>Zadanie nr 8 – Sukcesywna dostawa serwet i ręczników jednorazowych, zestawów serwet do porodu i do szycia,</w:t>
      </w:r>
    </w:p>
    <w:p w:rsidR="00110DC9" w:rsidRPr="00D350CA" w:rsidRDefault="00110DC9" w:rsidP="00110DC9">
      <w:r w:rsidRPr="00D350CA">
        <w:t>Zadanie nr 9 – Sukcesywna dostawa zestawów i serwet operacyjnych,</w:t>
      </w:r>
    </w:p>
    <w:p w:rsidR="00110DC9" w:rsidRPr="00D350CA" w:rsidRDefault="00110DC9" w:rsidP="00110DC9">
      <w:pPr>
        <w:ind w:right="141"/>
      </w:pPr>
      <w:r w:rsidRPr="00D350CA">
        <w:t>Zadanie nr 10 – Sukcesywna dostawa opatrunków do podciśnieniowego leczenia ran,</w:t>
      </w:r>
    </w:p>
    <w:p w:rsidR="00110DC9" w:rsidRPr="00D350CA" w:rsidRDefault="00110DC9" w:rsidP="00110DC9">
      <w:r w:rsidRPr="00D350CA">
        <w:t>Zadanie nr 11 – Sukcesywna dostawa kocyków do ogrzewacza konwekcyjnego EQUATOR,</w:t>
      </w:r>
    </w:p>
    <w:p w:rsidR="00110DC9" w:rsidRPr="00D350CA" w:rsidRDefault="00110DC9" w:rsidP="00110DC9">
      <w:r w:rsidRPr="00D350CA">
        <w:t>Zadanie nr 12 – Sukcesywna dostawa opatrunków specjalistycznych do leczenia ran,</w:t>
      </w:r>
    </w:p>
    <w:p w:rsidR="00110DC9" w:rsidRPr="00D350CA" w:rsidRDefault="00110DC9" w:rsidP="00110DC9">
      <w:r w:rsidRPr="00D350CA">
        <w:t>Zadanie nr 13 – Sukcesywna dostawa zestawów i serwet operacyjnych,</w:t>
      </w:r>
    </w:p>
    <w:p w:rsidR="00110DC9" w:rsidRPr="00D350CA" w:rsidRDefault="00110DC9" w:rsidP="00110DC9">
      <w:r w:rsidRPr="00D350CA">
        <w:t>Zadanie nr 14 – Sukcesywna dostawa  materiałów opatrunkowych hemostatycznych,</w:t>
      </w:r>
    </w:p>
    <w:p w:rsidR="00110DC9" w:rsidRPr="00D350CA" w:rsidRDefault="00110DC9" w:rsidP="00110DC9">
      <w:pPr>
        <w:ind w:right="141"/>
      </w:pPr>
      <w:r w:rsidRPr="00D350CA">
        <w:t>Zadanie nr 15 – Sukcesywna dostawa zestawów do przepukliny z siatką.</w:t>
      </w:r>
    </w:p>
    <w:p w:rsidR="00215EDB" w:rsidRDefault="00215EDB" w:rsidP="00215EDB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</w:p>
    <w:p w:rsidR="00D667AE" w:rsidRPr="00F02778" w:rsidRDefault="00215EDB" w:rsidP="00F02778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  <w:szCs w:val="22"/>
        </w:rPr>
      </w:pPr>
      <w:r w:rsidRPr="00102CF3">
        <w:t>zamierza przeznaczyć</w:t>
      </w:r>
      <w:r>
        <w:t xml:space="preserve"> łączną</w:t>
      </w:r>
      <w:r w:rsidRPr="00102CF3">
        <w:t xml:space="preserve"> kwotę</w:t>
      </w:r>
      <w:r w:rsidRPr="00102CF3">
        <w:rPr>
          <w:sz w:val="22"/>
          <w:szCs w:val="22"/>
        </w:rPr>
        <w:t xml:space="preserve"> </w:t>
      </w:r>
      <w:r w:rsidR="00F02778">
        <w:t>1 015 717,17</w:t>
      </w:r>
      <w:r w:rsidRPr="00102CF3">
        <w:rPr>
          <w:sz w:val="22"/>
          <w:szCs w:val="22"/>
        </w:rPr>
        <w:t xml:space="preserve"> zł brutto</w:t>
      </w:r>
      <w:r>
        <w:rPr>
          <w:sz w:val="22"/>
          <w:szCs w:val="22"/>
        </w:rPr>
        <w:t xml:space="preserve"> w tym:</w:t>
      </w:r>
    </w:p>
    <w:p w:rsidR="00F02778" w:rsidRDefault="00F02778" w:rsidP="00F02778">
      <w:pPr>
        <w:ind w:left="36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132"/>
      </w:tblGrid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2F4532">
            <w:pPr>
              <w:jc w:val="both"/>
            </w:pPr>
            <w:r>
              <w:t>Nr zadania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both"/>
            </w:pPr>
            <w:r>
              <w:t>Kwota brutto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26 086,80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2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20 936,55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3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198 909,05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4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197 650,40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5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32 308,20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6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21 723,22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7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7 402,32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8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3 816,45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9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362 674,80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10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25 487,17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11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13 891,50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12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22 734,41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13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50 302,94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14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9 518,36</w:t>
            </w:r>
          </w:p>
        </w:tc>
      </w:tr>
      <w:tr w:rsidR="00F02778" w:rsidTr="00F02778">
        <w:tc>
          <w:tcPr>
            <w:tcW w:w="2021" w:type="dxa"/>
            <w:shd w:val="clear" w:color="auto" w:fill="auto"/>
          </w:tcPr>
          <w:p w:rsidR="00F02778" w:rsidRDefault="00F02778" w:rsidP="00F02778">
            <w:pPr>
              <w:jc w:val="center"/>
            </w:pPr>
            <w:r>
              <w:t>15</w:t>
            </w:r>
          </w:p>
        </w:tc>
        <w:tc>
          <w:tcPr>
            <w:tcW w:w="2132" w:type="dxa"/>
            <w:shd w:val="clear" w:color="auto" w:fill="auto"/>
          </w:tcPr>
          <w:p w:rsidR="00F02778" w:rsidRDefault="00F02778" w:rsidP="002F4532">
            <w:pPr>
              <w:jc w:val="right"/>
            </w:pPr>
            <w:r>
              <w:t>22 275,00</w:t>
            </w:r>
          </w:p>
        </w:tc>
      </w:tr>
    </w:tbl>
    <w:p w:rsidR="009535A5" w:rsidRDefault="009535A5" w:rsidP="00D667AE">
      <w:pPr>
        <w:ind w:left="6372"/>
      </w:pPr>
    </w:p>
    <w:p w:rsidR="008B12A4" w:rsidRDefault="00D63671" w:rsidP="00D667AE">
      <w:pPr>
        <w:ind w:left="6372"/>
      </w:pPr>
      <w:r>
        <w:t>Prezes Zarządu</w:t>
      </w:r>
    </w:p>
    <w:p w:rsidR="008B12A4" w:rsidRDefault="00D63671" w:rsidP="00D63671">
      <w:pPr>
        <w:ind w:left="6372"/>
      </w:pPr>
      <w:r>
        <w:t>/-/ Jolanta Dankiewicz</w:t>
      </w:r>
      <w:bookmarkStart w:id="0" w:name="_GoBack"/>
      <w:bookmarkEnd w:id="0"/>
    </w:p>
    <w:sectPr w:rsidR="008B12A4" w:rsidSect="009535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91B"/>
    <w:multiLevelType w:val="multilevel"/>
    <w:tmpl w:val="963C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11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305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8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705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861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9805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1360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361A49CA"/>
    <w:multiLevelType w:val="multilevel"/>
    <w:tmpl w:val="F090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b w:val="0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B"/>
    <w:rsid w:val="00044AF7"/>
    <w:rsid w:val="00110DC9"/>
    <w:rsid w:val="001906AF"/>
    <w:rsid w:val="00215EDB"/>
    <w:rsid w:val="008B12A4"/>
    <w:rsid w:val="009535A5"/>
    <w:rsid w:val="00B50C7A"/>
    <w:rsid w:val="00D63671"/>
    <w:rsid w:val="00D667AE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86B1-C040-4192-8B8B-4F0B7BA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215EDB"/>
    <w:pPr>
      <w:suppressAutoHyphens w:val="0"/>
      <w:spacing w:line="230" w:lineRule="exact"/>
      <w:ind w:hanging="442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2022-12-15T09:59:00Z</cp:lastPrinted>
  <dcterms:created xsi:type="dcterms:W3CDTF">2022-12-15T09:44:00Z</dcterms:created>
  <dcterms:modified xsi:type="dcterms:W3CDTF">2022-12-15T09:59:00Z</dcterms:modified>
</cp:coreProperties>
</file>